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spacing w:beforeLines="50" w:before="163" w:line="480" w:lineRule="auto"/>
        <w:ind w:rightChars="-151" w:right="-362"/>
        <w:jc w:val="center"/>
        <w:rPr>
          <w:rFonts w:ascii="方正小标宋简体" w:eastAsia="方正小标宋简体" w:cs="Times New Roman"/>
          <w:b/>
          <w:sz w:val="44"/>
          <w:szCs w:val="44"/>
        </w:rPr>
      </w:pPr>
      <w:r w:rsidRPr="00910FD7">
        <w:rPr>
          <w:rFonts w:ascii="方正小标宋简体" w:eastAsia="方正小标宋简体" w:cs="Times New Roman" w:hint="eastAsia"/>
          <w:b/>
          <w:sz w:val="44"/>
          <w:szCs w:val="44"/>
        </w:rPr>
        <w:t>中央企业贫困地区产业投资基金</w:t>
      </w:r>
      <w:r>
        <w:rPr>
          <w:rFonts w:ascii="方正小标宋简体" w:eastAsia="方正小标宋简体" w:cs="Times New Roman" w:hint="eastAsia"/>
          <w:b/>
          <w:sz w:val="44"/>
          <w:szCs w:val="44"/>
        </w:rPr>
        <w:t>股份有限公司</w:t>
      </w:r>
    </w:p>
    <w:p w:rsidR="00D1797A" w:rsidRPr="00910FD7" w:rsidRDefault="00D1797A" w:rsidP="00D1797A">
      <w:pPr>
        <w:spacing w:beforeLines="50" w:before="163" w:line="480" w:lineRule="auto"/>
        <w:ind w:leftChars="-57" w:left="-137" w:rightChars="-57" w:right="-137"/>
        <w:jc w:val="center"/>
        <w:rPr>
          <w:rFonts w:cs="Times New Roman"/>
          <w:sz w:val="44"/>
          <w:szCs w:val="44"/>
        </w:rPr>
      </w:pPr>
      <w:r w:rsidRPr="00910FD7">
        <w:rPr>
          <w:rFonts w:ascii="方正小标宋简体" w:eastAsia="方正小标宋简体" w:cs="Times New Roman" w:hint="eastAsia"/>
          <w:b/>
          <w:sz w:val="44"/>
          <w:szCs w:val="44"/>
        </w:rPr>
        <w:t>2018年度</w:t>
      </w:r>
      <w:r>
        <w:rPr>
          <w:rFonts w:ascii="方正小标宋简体" w:eastAsia="方正小标宋简体" w:cs="Times New Roman" w:hint="eastAsia"/>
          <w:b/>
          <w:sz w:val="44"/>
          <w:szCs w:val="44"/>
        </w:rPr>
        <w:t>基金</w:t>
      </w:r>
      <w:r w:rsidRPr="00910FD7">
        <w:rPr>
          <w:rFonts w:ascii="方正小标宋简体" w:eastAsia="方正小标宋简体" w:cs="Times New Roman" w:hint="eastAsia"/>
          <w:b/>
          <w:sz w:val="44"/>
          <w:szCs w:val="44"/>
        </w:rPr>
        <w:t>管理报告</w:t>
      </w: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Pr="00910FD7" w:rsidRDefault="00D1797A" w:rsidP="00D1797A">
      <w:pPr>
        <w:ind w:leftChars="-57" w:left="-137" w:rightChars="-57" w:right="-137"/>
        <w:rPr>
          <w:rFonts w:cs="Times New Roman"/>
        </w:rPr>
      </w:pPr>
    </w:p>
    <w:p w:rsidR="00D1797A" w:rsidRDefault="00D1797A" w:rsidP="00D1797A">
      <w:pPr>
        <w:ind w:leftChars="-57" w:left="-137" w:rightChars="-57" w:right="-137"/>
        <w:rPr>
          <w:rFonts w:cs="Times New Roman"/>
        </w:rPr>
        <w:sectPr w:rsidR="00D1797A" w:rsidSect="00D1797A">
          <w:footerReference w:type="default" r:id="rId7"/>
          <w:footerReference w:type="first" r:id="rId8"/>
          <w:pgSz w:w="11906" w:h="16838"/>
          <w:pgMar w:top="1701" w:right="1701" w:bottom="1701" w:left="1701" w:header="1077" w:footer="992" w:gutter="0"/>
          <w:cols w:space="425"/>
          <w:titlePg/>
          <w:docGrid w:type="lines" w:linePitch="326"/>
        </w:sectPr>
      </w:pPr>
    </w:p>
    <w:sdt>
      <w:sdtPr>
        <w:rPr>
          <w:rFonts w:ascii="等线" w:eastAsia="等线" w:hAnsi="等线" w:cs="Times New Roman"/>
          <w:sz w:val="21"/>
          <w:lang w:val="zh-CN"/>
        </w:rPr>
        <w:id w:val="-1274390185"/>
        <w:docPartObj>
          <w:docPartGallery w:val="Table of Contents"/>
          <w:docPartUnique/>
        </w:docPartObj>
      </w:sdtPr>
      <w:sdtEndPr>
        <w:rPr>
          <w:sz w:val="22"/>
        </w:rPr>
      </w:sdtEndPr>
      <w:sdtContent>
        <w:p w:rsidR="00D1797A" w:rsidRPr="00910FD7" w:rsidRDefault="00D1797A" w:rsidP="00D1797A">
          <w:pPr>
            <w:keepNext/>
            <w:keepLines/>
            <w:widowControl/>
            <w:spacing w:before="240" w:line="259" w:lineRule="auto"/>
            <w:jc w:val="center"/>
            <w:rPr>
              <w:rFonts w:ascii="宋体" w:hAnsi="宋体" w:cs="Times New Roman"/>
              <w:b/>
              <w:color w:val="000000"/>
              <w:kern w:val="0"/>
              <w:sz w:val="36"/>
              <w:szCs w:val="36"/>
            </w:rPr>
          </w:pPr>
          <w:r w:rsidRPr="00910FD7">
            <w:rPr>
              <w:rFonts w:ascii="宋体" w:hAnsi="宋体" w:cs="Times New Roman"/>
              <w:b/>
              <w:color w:val="000000"/>
              <w:kern w:val="0"/>
              <w:sz w:val="36"/>
              <w:szCs w:val="36"/>
              <w:lang w:val="zh-CN"/>
            </w:rPr>
            <w:t>目</w:t>
          </w:r>
          <w:r w:rsidRPr="00910FD7">
            <w:rPr>
              <w:rFonts w:ascii="宋体" w:hAnsi="宋体" w:cs="Times New Roman" w:hint="eastAsia"/>
              <w:b/>
              <w:color w:val="000000"/>
              <w:kern w:val="0"/>
              <w:sz w:val="36"/>
              <w:szCs w:val="36"/>
              <w:lang w:val="zh-CN"/>
            </w:rPr>
            <w:t xml:space="preserve"> </w:t>
          </w:r>
          <w:r w:rsidRPr="00910FD7">
            <w:rPr>
              <w:rFonts w:ascii="宋体" w:hAnsi="宋体" w:cs="Times New Roman"/>
              <w:b/>
              <w:color w:val="000000"/>
              <w:kern w:val="0"/>
              <w:sz w:val="36"/>
              <w:szCs w:val="36"/>
              <w:lang w:val="zh-CN"/>
            </w:rPr>
            <w:t>录</w:t>
          </w:r>
        </w:p>
        <w:p w:rsidR="00D1797A" w:rsidRPr="00D1797A" w:rsidRDefault="00D1797A" w:rsidP="00D1797A">
          <w:pPr>
            <w:tabs>
              <w:tab w:val="right" w:leader="dot" w:pos="8296"/>
            </w:tabs>
            <w:spacing w:line="276" w:lineRule="auto"/>
            <w:rPr>
              <w:rFonts w:eastAsia="仿宋" w:cs="Times New Roman"/>
              <w:color w:val="000000" w:themeColor="text1"/>
              <w:sz w:val="36"/>
              <w:szCs w:val="32"/>
            </w:rPr>
          </w:pPr>
        </w:p>
        <w:p w:rsidR="00D1797A" w:rsidRPr="00D1797A" w:rsidRDefault="00D1797A" w:rsidP="00D1797A">
          <w:pPr>
            <w:tabs>
              <w:tab w:val="right" w:leader="dot" w:pos="8296"/>
            </w:tabs>
            <w:spacing w:line="276" w:lineRule="auto"/>
            <w:rPr>
              <w:rFonts w:eastAsia="仿宋" w:cs="Times New Roman"/>
              <w:noProof/>
              <w:color w:val="000000" w:themeColor="text1"/>
              <w:sz w:val="28"/>
              <w:szCs w:val="30"/>
            </w:rPr>
          </w:pPr>
          <w:r w:rsidRPr="00D1797A">
            <w:rPr>
              <w:rFonts w:eastAsia="仿宋" w:cs="Times New Roman"/>
              <w:color w:val="000000" w:themeColor="text1"/>
              <w:sz w:val="28"/>
              <w:szCs w:val="30"/>
            </w:rPr>
            <w:fldChar w:fldCharType="begin"/>
          </w:r>
          <w:r w:rsidRPr="00D1797A">
            <w:rPr>
              <w:rFonts w:eastAsia="仿宋" w:cs="Times New Roman"/>
              <w:color w:val="000000" w:themeColor="text1"/>
              <w:sz w:val="28"/>
              <w:szCs w:val="30"/>
            </w:rPr>
            <w:instrText xml:space="preserve"> TOC \o "1-3" \h \z \u </w:instrText>
          </w:r>
          <w:r w:rsidRPr="00D1797A">
            <w:rPr>
              <w:rFonts w:eastAsia="仿宋" w:cs="Times New Roman"/>
              <w:color w:val="000000" w:themeColor="text1"/>
              <w:sz w:val="28"/>
              <w:szCs w:val="30"/>
            </w:rPr>
            <w:fldChar w:fldCharType="separate"/>
          </w:r>
          <w:hyperlink w:anchor="_Toc4604292" w:history="1">
            <w:r w:rsidRPr="00D1797A">
              <w:rPr>
                <w:rFonts w:eastAsia="仿宋" w:cs="Times New Roman"/>
                <w:noProof/>
                <w:color w:val="000000" w:themeColor="text1"/>
                <w:sz w:val="28"/>
                <w:szCs w:val="30"/>
              </w:rPr>
              <w:t>一、</w:t>
            </w:r>
            <w:r w:rsidRPr="00D1797A">
              <w:rPr>
                <w:rFonts w:eastAsia="仿宋" w:cs="Times New Roman"/>
                <w:noProof/>
                <w:color w:val="000000" w:themeColor="text1"/>
                <w:sz w:val="28"/>
                <w:szCs w:val="30"/>
              </w:rPr>
              <w:t>2018</w:t>
            </w:r>
            <w:r w:rsidRPr="00D1797A">
              <w:rPr>
                <w:rFonts w:eastAsia="仿宋" w:cs="Times New Roman"/>
                <w:noProof/>
                <w:color w:val="000000" w:themeColor="text1"/>
                <w:sz w:val="28"/>
                <w:szCs w:val="30"/>
              </w:rPr>
              <w:t>年基金运营情况</w:t>
            </w:r>
            <w:r w:rsidRPr="00D1797A">
              <w:rPr>
                <w:rFonts w:eastAsia="仿宋" w:cs="Times New Roman"/>
                <w:noProof/>
                <w:webHidden/>
                <w:color w:val="000000" w:themeColor="text1"/>
                <w:sz w:val="28"/>
                <w:szCs w:val="30"/>
              </w:rPr>
              <w:tab/>
            </w:r>
            <w:r w:rsidRPr="00D1797A">
              <w:rPr>
                <w:rFonts w:eastAsia="仿宋" w:cs="Times New Roman"/>
                <w:noProof/>
                <w:webHidden/>
                <w:color w:val="000000" w:themeColor="text1"/>
                <w:sz w:val="28"/>
                <w:szCs w:val="30"/>
              </w:rPr>
              <w:fldChar w:fldCharType="begin"/>
            </w:r>
            <w:r w:rsidRPr="00D1797A">
              <w:rPr>
                <w:rFonts w:eastAsia="仿宋" w:cs="Times New Roman"/>
                <w:noProof/>
                <w:webHidden/>
                <w:color w:val="000000" w:themeColor="text1"/>
                <w:sz w:val="28"/>
                <w:szCs w:val="30"/>
              </w:rPr>
              <w:instrText xml:space="preserve"> PAGEREF _Toc4604292 \h </w:instrText>
            </w:r>
            <w:r w:rsidRPr="00D1797A">
              <w:rPr>
                <w:rFonts w:eastAsia="仿宋" w:cs="Times New Roman"/>
                <w:noProof/>
                <w:webHidden/>
                <w:color w:val="000000" w:themeColor="text1"/>
                <w:sz w:val="28"/>
                <w:szCs w:val="30"/>
              </w:rPr>
            </w:r>
            <w:r w:rsidRPr="00D1797A">
              <w:rPr>
                <w:rFonts w:eastAsia="仿宋" w:cs="Times New Roman"/>
                <w:noProof/>
                <w:webHidden/>
                <w:color w:val="000000" w:themeColor="text1"/>
                <w:sz w:val="28"/>
                <w:szCs w:val="30"/>
              </w:rPr>
              <w:fldChar w:fldCharType="separate"/>
            </w:r>
            <w:r>
              <w:rPr>
                <w:rFonts w:eastAsia="仿宋" w:cs="Times New Roman"/>
                <w:noProof/>
                <w:webHidden/>
                <w:color w:val="000000" w:themeColor="text1"/>
                <w:sz w:val="28"/>
                <w:szCs w:val="30"/>
              </w:rPr>
              <w:t>1</w:t>
            </w:r>
            <w:r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293" w:history="1">
            <w:r w:rsidR="00D1797A" w:rsidRPr="00D1797A">
              <w:rPr>
                <w:rFonts w:eastAsia="仿宋" w:cs="Times New Roman"/>
                <w:noProof/>
                <w:color w:val="000000" w:themeColor="text1"/>
                <w:sz w:val="28"/>
                <w:szCs w:val="30"/>
              </w:rPr>
              <w:t>（一）资金募集</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_Toc4604293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1</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294" w:history="1">
            <w:r w:rsidR="00D1797A" w:rsidRPr="00D1797A">
              <w:rPr>
                <w:rFonts w:eastAsia="仿宋" w:cs="Times New Roman"/>
                <w:noProof/>
                <w:color w:val="000000" w:themeColor="text1"/>
                <w:sz w:val="28"/>
                <w:szCs w:val="30"/>
              </w:rPr>
              <w:t>（二）项目投资</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_Toc4604294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1</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295" w:history="1">
            <w:r w:rsidR="00D1797A" w:rsidRPr="00D1797A">
              <w:rPr>
                <w:rFonts w:eastAsia="仿宋" w:cs="Times New Roman"/>
                <w:noProof/>
                <w:color w:val="000000" w:themeColor="text1"/>
                <w:sz w:val="28"/>
                <w:szCs w:val="30"/>
              </w:rPr>
              <w:t>（三）投后管理</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_Toc4604295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2</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400" w:left="960"/>
            <w:rPr>
              <w:rFonts w:eastAsia="仿宋" w:cs="Times New Roman"/>
              <w:noProof/>
              <w:color w:val="000000" w:themeColor="text1"/>
              <w:sz w:val="28"/>
              <w:szCs w:val="30"/>
            </w:rPr>
          </w:pPr>
          <w:hyperlink w:anchor="_Toc4604296" w:history="1">
            <w:r w:rsidR="00D1797A" w:rsidRPr="00D1797A">
              <w:rPr>
                <w:rFonts w:eastAsia="仿宋" w:cs="Times New Roman"/>
                <w:noProof/>
                <w:color w:val="000000" w:themeColor="text1"/>
                <w:sz w:val="28"/>
                <w:szCs w:val="30"/>
              </w:rPr>
              <w:t>1</w:t>
            </w:r>
            <w:r w:rsidR="00D1797A" w:rsidRPr="00D1797A">
              <w:rPr>
                <w:rFonts w:eastAsia="仿宋" w:cs="Times New Roman"/>
                <w:noProof/>
                <w:color w:val="000000" w:themeColor="text1"/>
                <w:sz w:val="28"/>
                <w:szCs w:val="30"/>
              </w:rPr>
              <w:t>．股权项目</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_Toc4604296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2</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400" w:left="960"/>
            <w:rPr>
              <w:rFonts w:eastAsia="仿宋" w:cs="Times New Roman"/>
              <w:noProof/>
              <w:color w:val="000000" w:themeColor="text1"/>
              <w:sz w:val="28"/>
              <w:szCs w:val="30"/>
            </w:rPr>
          </w:pPr>
          <w:hyperlink w:anchor="_Toc4604297" w:history="1">
            <w:r w:rsidR="00D1797A" w:rsidRPr="00D1797A">
              <w:rPr>
                <w:rFonts w:eastAsia="仿宋" w:cs="Times New Roman"/>
                <w:noProof/>
                <w:color w:val="000000" w:themeColor="text1"/>
                <w:sz w:val="28"/>
                <w:szCs w:val="30"/>
              </w:rPr>
              <w:t>2</w:t>
            </w:r>
            <w:r w:rsidR="00D1797A" w:rsidRPr="00D1797A">
              <w:rPr>
                <w:rFonts w:eastAsia="仿宋" w:cs="Times New Roman"/>
                <w:noProof/>
                <w:color w:val="000000" w:themeColor="text1"/>
                <w:sz w:val="28"/>
                <w:szCs w:val="30"/>
              </w:rPr>
              <w:t>．债权项目</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_Toc4604297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4</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400" w:left="960"/>
            <w:rPr>
              <w:rFonts w:eastAsia="仿宋" w:cs="Times New Roman"/>
              <w:noProof/>
              <w:color w:val="000000" w:themeColor="text1"/>
              <w:sz w:val="28"/>
              <w:szCs w:val="30"/>
            </w:rPr>
          </w:pPr>
          <w:hyperlink w:anchor="_Toc4604298" w:history="1">
            <w:r w:rsidR="00D1797A" w:rsidRPr="00D1797A">
              <w:rPr>
                <w:rFonts w:eastAsia="仿宋" w:cs="Times New Roman"/>
                <w:noProof/>
                <w:color w:val="000000" w:themeColor="text1"/>
                <w:sz w:val="28"/>
                <w:szCs w:val="30"/>
              </w:rPr>
              <w:t>3</w:t>
            </w:r>
            <w:r w:rsidR="00D1797A" w:rsidRPr="00D1797A">
              <w:rPr>
                <w:rFonts w:eastAsia="仿宋" w:cs="Times New Roman"/>
                <w:noProof/>
                <w:color w:val="000000" w:themeColor="text1"/>
                <w:sz w:val="28"/>
                <w:szCs w:val="30"/>
              </w:rPr>
              <w:t>．子基金项目</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_Toc4604298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4</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299" w:history="1">
            <w:r w:rsidR="00D1797A" w:rsidRPr="00D1797A">
              <w:rPr>
                <w:rFonts w:eastAsia="仿宋" w:cs="Times New Roman"/>
                <w:noProof/>
                <w:color w:val="000000" w:themeColor="text1"/>
                <w:sz w:val="28"/>
                <w:szCs w:val="30"/>
              </w:rPr>
              <w:t>（四）项目退出</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_Toc4604299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5</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0" w:history="1">
            <w:r w:rsidR="00D1797A" w:rsidRPr="00D1797A">
              <w:rPr>
                <w:rFonts w:eastAsia="仿宋" w:cs="Times New Roman"/>
                <w:noProof/>
                <w:color w:val="000000" w:themeColor="text1"/>
                <w:sz w:val="28"/>
                <w:szCs w:val="30"/>
              </w:rPr>
              <w:t>（五）临时投资</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_Toc4604300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6</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1" w:history="1">
            <w:r w:rsidR="00D1797A" w:rsidRPr="00D1797A">
              <w:rPr>
                <w:rFonts w:eastAsia="仿宋" w:cs="Times New Roman"/>
                <w:noProof/>
                <w:color w:val="000000" w:themeColor="text1"/>
                <w:sz w:val="28"/>
                <w:szCs w:val="30"/>
              </w:rPr>
              <w:t>（六）关联交易</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_Toc4604301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6</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76" w:lineRule="auto"/>
            <w:rPr>
              <w:rFonts w:eastAsia="仿宋" w:cs="Times New Roman"/>
              <w:noProof/>
              <w:color w:val="000000" w:themeColor="text1"/>
              <w:sz w:val="28"/>
              <w:szCs w:val="30"/>
            </w:rPr>
          </w:pPr>
          <w:hyperlink w:anchor="_Toc4604302" w:history="1">
            <w:r w:rsidR="00D1797A" w:rsidRPr="00D1797A">
              <w:rPr>
                <w:rFonts w:eastAsia="仿宋" w:cs="Times New Roman"/>
                <w:noProof/>
                <w:color w:val="000000" w:themeColor="text1"/>
                <w:sz w:val="28"/>
                <w:szCs w:val="30"/>
              </w:rPr>
              <w:t>二、</w:t>
            </w:r>
            <w:r w:rsidR="00D1797A" w:rsidRPr="00D1797A">
              <w:rPr>
                <w:rFonts w:eastAsia="仿宋" w:cs="Times New Roman"/>
                <w:noProof/>
                <w:color w:val="000000" w:themeColor="text1"/>
                <w:sz w:val="28"/>
                <w:szCs w:val="30"/>
              </w:rPr>
              <w:t>2018</w:t>
            </w:r>
            <w:r w:rsidR="00D1797A" w:rsidRPr="00D1797A">
              <w:rPr>
                <w:rFonts w:eastAsia="仿宋" w:cs="Times New Roman"/>
                <w:noProof/>
                <w:color w:val="000000" w:themeColor="text1"/>
                <w:sz w:val="28"/>
                <w:szCs w:val="30"/>
              </w:rPr>
              <w:t>年重点工作开展情况</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_Toc4604302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7</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3" w:history="1">
            <w:r w:rsidR="00D1797A" w:rsidRPr="00D1797A">
              <w:rPr>
                <w:rFonts w:eastAsia="仿宋" w:cs="Times New Roman"/>
                <w:noProof/>
                <w:color w:val="000000" w:themeColor="text1"/>
                <w:sz w:val="28"/>
                <w:szCs w:val="30"/>
              </w:rPr>
              <w:t>（一）顺利完成二期募资，推动基金联盟组建</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_Toc4604303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7</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4" w:history="1">
            <w:r w:rsidR="00D1797A" w:rsidRPr="00D1797A">
              <w:rPr>
                <w:rFonts w:eastAsia="仿宋" w:cs="Times New Roman"/>
                <w:noProof/>
                <w:color w:val="000000" w:themeColor="text1"/>
                <w:sz w:val="28"/>
                <w:szCs w:val="30"/>
              </w:rPr>
              <w:t>（二）做好股东关系维护，积极配合专项活动</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_Toc4604304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8</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5" w:history="1">
            <w:r w:rsidR="00D1797A" w:rsidRPr="00D1797A">
              <w:rPr>
                <w:rFonts w:eastAsia="仿宋" w:cs="Times New Roman"/>
                <w:noProof/>
                <w:color w:val="000000" w:themeColor="text1"/>
                <w:sz w:val="28"/>
                <w:szCs w:val="30"/>
              </w:rPr>
              <w:t>（三）不断优化投资组合，适度聚焦投资行业</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_Toc4604305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8</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6" w:history="1">
            <w:r w:rsidR="00D1797A" w:rsidRPr="00D1797A">
              <w:rPr>
                <w:rFonts w:eastAsia="仿宋" w:cs="Times New Roman"/>
                <w:noProof/>
                <w:color w:val="000000" w:themeColor="text1"/>
                <w:sz w:val="28"/>
                <w:szCs w:val="30"/>
              </w:rPr>
              <w:t>（四）强化项目风险监控，健全增值服务体系</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_Toc4604306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9</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7" w:history="1">
            <w:r w:rsidR="00D1797A" w:rsidRPr="00D1797A">
              <w:rPr>
                <w:rFonts w:eastAsia="仿宋" w:cs="Times New Roman"/>
                <w:noProof/>
                <w:color w:val="000000" w:themeColor="text1"/>
                <w:sz w:val="28"/>
                <w:szCs w:val="30"/>
              </w:rPr>
              <w:t>（五）搭建信息管理平台，持续完善制度体系</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_Toc4604307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10</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8" w:history="1">
            <w:r w:rsidR="00D1797A" w:rsidRPr="00D1797A">
              <w:rPr>
                <w:rFonts w:eastAsia="仿宋" w:cs="Times New Roman"/>
                <w:noProof/>
                <w:color w:val="000000" w:themeColor="text1"/>
                <w:sz w:val="28"/>
                <w:szCs w:val="30"/>
              </w:rPr>
              <w:t>（六）提炼总结企业文化，扩大央企品牌影响</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_Toc4604308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10</w:t>
            </w:r>
            <w:r w:rsidR="00D1797A" w:rsidRPr="00D1797A">
              <w:rPr>
                <w:rFonts w:eastAsia="仿宋" w:cs="Times New Roman"/>
                <w:noProof/>
                <w:webHidden/>
                <w:color w:val="000000" w:themeColor="text1"/>
                <w:sz w:val="28"/>
                <w:szCs w:val="30"/>
              </w:rPr>
              <w:fldChar w:fldCharType="end"/>
            </w:r>
          </w:hyperlink>
        </w:p>
        <w:p w:rsidR="00D1797A" w:rsidRPr="00D1797A" w:rsidRDefault="000D6523" w:rsidP="00D1797A">
          <w:pPr>
            <w:tabs>
              <w:tab w:val="right" w:leader="dot" w:pos="8296"/>
            </w:tabs>
            <w:spacing w:line="240" w:lineRule="auto"/>
            <w:ind w:leftChars="200" w:left="480"/>
            <w:rPr>
              <w:rFonts w:eastAsia="仿宋" w:cs="Times New Roman"/>
              <w:noProof/>
              <w:color w:val="000000" w:themeColor="text1"/>
              <w:sz w:val="28"/>
              <w:szCs w:val="30"/>
            </w:rPr>
          </w:pPr>
          <w:hyperlink w:anchor="_Toc4604309" w:history="1">
            <w:r w:rsidR="00D1797A" w:rsidRPr="00D1797A">
              <w:rPr>
                <w:rFonts w:eastAsia="仿宋" w:cs="Times New Roman"/>
                <w:noProof/>
                <w:color w:val="000000" w:themeColor="text1"/>
                <w:sz w:val="28"/>
                <w:szCs w:val="30"/>
              </w:rPr>
              <w:t>（七）落实党建主体责任，经营管理深度融合</w:t>
            </w:r>
            <w:r w:rsidR="00D1797A" w:rsidRPr="00D1797A">
              <w:rPr>
                <w:rFonts w:eastAsia="仿宋" w:cs="Times New Roman"/>
                <w:noProof/>
                <w:webHidden/>
                <w:color w:val="000000" w:themeColor="text1"/>
                <w:sz w:val="28"/>
                <w:szCs w:val="30"/>
              </w:rPr>
              <w:tab/>
            </w:r>
            <w:r w:rsidR="00D1797A" w:rsidRPr="00D1797A">
              <w:rPr>
                <w:rFonts w:eastAsia="仿宋" w:cs="Times New Roman"/>
                <w:noProof/>
                <w:webHidden/>
                <w:color w:val="000000" w:themeColor="text1"/>
                <w:sz w:val="28"/>
                <w:szCs w:val="30"/>
              </w:rPr>
              <w:fldChar w:fldCharType="begin"/>
            </w:r>
            <w:r w:rsidR="00D1797A" w:rsidRPr="00D1797A">
              <w:rPr>
                <w:rFonts w:eastAsia="仿宋" w:cs="Times New Roman"/>
                <w:noProof/>
                <w:webHidden/>
                <w:color w:val="000000" w:themeColor="text1"/>
                <w:sz w:val="28"/>
                <w:szCs w:val="30"/>
              </w:rPr>
              <w:instrText xml:space="preserve"> PAGEREF _Toc4604309 \h </w:instrText>
            </w:r>
            <w:r w:rsidR="00D1797A" w:rsidRPr="00D1797A">
              <w:rPr>
                <w:rFonts w:eastAsia="仿宋" w:cs="Times New Roman"/>
                <w:noProof/>
                <w:webHidden/>
                <w:color w:val="000000" w:themeColor="text1"/>
                <w:sz w:val="28"/>
                <w:szCs w:val="30"/>
              </w:rPr>
            </w:r>
            <w:r w:rsidR="00D1797A" w:rsidRPr="00D1797A">
              <w:rPr>
                <w:rFonts w:eastAsia="仿宋" w:cs="Times New Roman"/>
                <w:noProof/>
                <w:webHidden/>
                <w:color w:val="000000" w:themeColor="text1"/>
                <w:sz w:val="28"/>
                <w:szCs w:val="30"/>
              </w:rPr>
              <w:fldChar w:fldCharType="separate"/>
            </w:r>
            <w:r w:rsidR="00D1797A">
              <w:rPr>
                <w:rFonts w:eastAsia="仿宋" w:cs="Times New Roman"/>
                <w:noProof/>
                <w:webHidden/>
                <w:color w:val="000000" w:themeColor="text1"/>
                <w:sz w:val="28"/>
                <w:szCs w:val="30"/>
              </w:rPr>
              <w:t>11</w:t>
            </w:r>
            <w:r w:rsidR="00D1797A" w:rsidRPr="00D1797A">
              <w:rPr>
                <w:rFonts w:eastAsia="仿宋" w:cs="Times New Roman"/>
                <w:noProof/>
                <w:webHidden/>
                <w:color w:val="000000" w:themeColor="text1"/>
                <w:sz w:val="28"/>
                <w:szCs w:val="30"/>
              </w:rPr>
              <w:fldChar w:fldCharType="end"/>
            </w:r>
          </w:hyperlink>
        </w:p>
        <w:p w:rsidR="00D1797A" w:rsidRPr="00D1797A" w:rsidRDefault="00D1797A" w:rsidP="00D1797A">
          <w:pPr>
            <w:spacing w:line="240" w:lineRule="auto"/>
            <w:rPr>
              <w:rFonts w:ascii="等线" w:eastAsia="等线" w:hAnsi="等线" w:cs="Times New Roman"/>
              <w:sz w:val="22"/>
            </w:rPr>
            <w:sectPr w:rsidR="00D1797A" w:rsidRPr="00D1797A" w:rsidSect="00D1797A">
              <w:pgSz w:w="11906" w:h="16838"/>
              <w:pgMar w:top="1701" w:right="1701" w:bottom="1701" w:left="1701" w:header="1077" w:footer="992" w:gutter="0"/>
              <w:pgNumType w:fmt="upperRoman" w:start="1"/>
              <w:cols w:space="425"/>
              <w:docGrid w:type="lines" w:linePitch="326"/>
            </w:sectPr>
          </w:pPr>
          <w:r w:rsidRPr="00D1797A">
            <w:rPr>
              <w:rFonts w:eastAsia="仿宋" w:cs="Times New Roman"/>
              <w:b/>
              <w:bCs/>
              <w:color w:val="000000" w:themeColor="text1"/>
              <w:sz w:val="28"/>
              <w:szCs w:val="30"/>
              <w:lang w:val="zh-CN"/>
            </w:rPr>
            <w:fldChar w:fldCharType="end"/>
          </w:r>
        </w:p>
      </w:sdtContent>
    </w:sdt>
    <w:p w:rsidR="00D1797A" w:rsidRPr="00D1797A" w:rsidRDefault="00D1797A" w:rsidP="00D1797A">
      <w:pPr>
        <w:rPr>
          <w:rFonts w:ascii="等线" w:eastAsia="仿宋_GB2312" w:hAnsi="等线" w:cs="Times New Roman"/>
          <w:sz w:val="32"/>
          <w:szCs w:val="32"/>
        </w:rPr>
        <w:sectPr w:rsidR="00D1797A" w:rsidRPr="00D1797A" w:rsidSect="00D1797A">
          <w:pgSz w:w="11906" w:h="16838"/>
          <w:pgMar w:top="1701" w:right="1701" w:bottom="1701" w:left="1701" w:header="1077" w:footer="992" w:gutter="0"/>
          <w:cols w:space="425"/>
          <w:docGrid w:type="lines" w:linePitch="326"/>
        </w:sectPr>
      </w:pPr>
    </w:p>
    <w:p w:rsidR="00D1797A" w:rsidRPr="00910FD7" w:rsidRDefault="00D1797A" w:rsidP="00D1797A">
      <w:pPr>
        <w:snapToGrid w:val="0"/>
        <w:spacing w:line="600" w:lineRule="exact"/>
        <w:ind w:firstLineChars="200" w:firstLine="640"/>
        <w:rPr>
          <w:rFonts w:eastAsia="仿宋" w:cs="Times New Roman"/>
          <w:color w:val="000000"/>
          <w:sz w:val="32"/>
          <w:szCs w:val="32"/>
        </w:rPr>
      </w:pPr>
      <w:bookmarkStart w:id="0" w:name="_Toc523908814"/>
      <w:r w:rsidRPr="00910FD7">
        <w:rPr>
          <w:rFonts w:eastAsia="仿宋" w:cs="Times New Roman"/>
          <w:color w:val="000000"/>
          <w:sz w:val="32"/>
          <w:szCs w:val="32"/>
        </w:rPr>
        <w:lastRenderedPageBreak/>
        <w:t>2018</w:t>
      </w:r>
      <w:r w:rsidRPr="00910FD7">
        <w:rPr>
          <w:rFonts w:eastAsia="仿宋" w:cs="Times New Roman"/>
          <w:color w:val="000000"/>
          <w:sz w:val="32"/>
          <w:szCs w:val="32"/>
        </w:rPr>
        <w:t>年是</w:t>
      </w:r>
      <w:r w:rsidRPr="00910FD7">
        <w:rPr>
          <w:rFonts w:eastAsia="仿宋" w:cs="Times New Roman" w:hint="eastAsia"/>
          <w:color w:val="000000"/>
          <w:sz w:val="32"/>
          <w:szCs w:val="32"/>
        </w:rPr>
        <w:t>中央和</w:t>
      </w:r>
      <w:r w:rsidRPr="00910FD7">
        <w:rPr>
          <w:rFonts w:eastAsia="仿宋" w:cs="Times New Roman"/>
          <w:color w:val="000000"/>
          <w:sz w:val="32"/>
          <w:szCs w:val="32"/>
        </w:rPr>
        <w:t>国家脱贫攻坚的关键之年，国投创益产业基金管理有限公司（以下简称国投创益）作为中央企业贫困地区产业投资基金（以下简称基金</w:t>
      </w:r>
      <w:proofErr w:type="gramStart"/>
      <w:r w:rsidRPr="00910FD7">
        <w:rPr>
          <w:rFonts w:eastAsia="仿宋" w:cs="Times New Roman"/>
          <w:color w:val="000000"/>
          <w:sz w:val="32"/>
          <w:szCs w:val="32"/>
        </w:rPr>
        <w:t>或央企</w:t>
      </w:r>
      <w:proofErr w:type="gramEnd"/>
      <w:r w:rsidRPr="00910FD7">
        <w:rPr>
          <w:rFonts w:eastAsia="仿宋" w:cs="Times New Roman"/>
          <w:color w:val="000000"/>
          <w:sz w:val="32"/>
          <w:szCs w:val="32"/>
        </w:rPr>
        <w:t>扶贫基金）的管理人，以党的十九大精神为指导，深入贯彻落实习总书记扶贫开发战略思想，切实增强使命感、紧迫感和责任感，攻坚克难，勇于担当，严格</w:t>
      </w:r>
      <w:proofErr w:type="gramStart"/>
      <w:r w:rsidRPr="00910FD7">
        <w:rPr>
          <w:rFonts w:eastAsia="仿宋" w:cs="Times New Roman"/>
          <w:color w:val="000000"/>
          <w:sz w:val="32"/>
          <w:szCs w:val="32"/>
        </w:rPr>
        <w:t>执行</w:t>
      </w:r>
      <w:r w:rsidRPr="00910FD7">
        <w:rPr>
          <w:rFonts w:eastAsia="仿宋" w:cs="Times New Roman" w:hint="eastAsia"/>
          <w:color w:val="000000"/>
          <w:sz w:val="32"/>
          <w:szCs w:val="32"/>
        </w:rPr>
        <w:t>央企扶贫</w:t>
      </w:r>
      <w:r w:rsidRPr="00910FD7">
        <w:rPr>
          <w:rFonts w:eastAsia="仿宋" w:cs="Times New Roman"/>
          <w:color w:val="000000"/>
          <w:sz w:val="32"/>
          <w:szCs w:val="32"/>
        </w:rPr>
        <w:t>基金</w:t>
      </w:r>
      <w:proofErr w:type="gramEnd"/>
      <w:r w:rsidRPr="00910FD7">
        <w:rPr>
          <w:rFonts w:eastAsia="仿宋" w:cs="Times New Roman"/>
          <w:color w:val="000000"/>
          <w:sz w:val="32"/>
          <w:szCs w:val="32"/>
        </w:rPr>
        <w:t>股东大会和董事会的决议，积极做好</w:t>
      </w:r>
      <w:r w:rsidRPr="00910FD7">
        <w:rPr>
          <w:rFonts w:eastAsia="仿宋" w:cs="Times New Roman"/>
          <w:color w:val="000000"/>
          <w:sz w:val="32"/>
          <w:szCs w:val="32"/>
        </w:rPr>
        <w:t>2018</w:t>
      </w:r>
      <w:r w:rsidRPr="00910FD7">
        <w:rPr>
          <w:rFonts w:eastAsia="仿宋" w:cs="Times New Roman"/>
          <w:color w:val="000000"/>
          <w:sz w:val="32"/>
          <w:szCs w:val="32"/>
        </w:rPr>
        <w:t>年的基金投资管理工作。</w:t>
      </w:r>
      <w:r w:rsidRPr="00910FD7">
        <w:rPr>
          <w:rFonts w:eastAsia="仿宋" w:cs="Times New Roman"/>
          <w:sz w:val="32"/>
          <w:szCs w:val="32"/>
        </w:rPr>
        <w:t>具体情况报告如下：</w:t>
      </w:r>
    </w:p>
    <w:p w:rsidR="00D1797A" w:rsidRPr="004273FF" w:rsidRDefault="00D1797A" w:rsidP="00D1797A">
      <w:pPr>
        <w:keepNext/>
        <w:keepLines/>
        <w:snapToGrid w:val="0"/>
        <w:spacing w:line="600" w:lineRule="exact"/>
        <w:ind w:rightChars="-57" w:right="-137" w:firstLineChars="209" w:firstLine="669"/>
        <w:outlineLvl w:val="0"/>
        <w:rPr>
          <w:rFonts w:ascii="黑体" w:eastAsia="黑体" w:hAnsi="黑体" w:cs="Times New Roman"/>
          <w:bCs/>
          <w:kern w:val="44"/>
          <w:sz w:val="32"/>
          <w:szCs w:val="32"/>
        </w:rPr>
      </w:pPr>
      <w:bookmarkStart w:id="1" w:name="_Toc4604292"/>
      <w:r w:rsidRPr="004273FF">
        <w:rPr>
          <w:rFonts w:ascii="黑体" w:eastAsia="黑体" w:hAnsi="黑体" w:cs="Times New Roman"/>
          <w:bCs/>
          <w:kern w:val="44"/>
          <w:sz w:val="32"/>
          <w:szCs w:val="32"/>
        </w:rPr>
        <w:t>一、2018年基金运营情况</w:t>
      </w:r>
      <w:bookmarkEnd w:id="0"/>
      <w:bookmarkEnd w:id="1"/>
    </w:p>
    <w:p w:rsidR="00D1797A" w:rsidRPr="00910FD7" w:rsidRDefault="00D1797A" w:rsidP="00D1797A">
      <w:pPr>
        <w:keepNext/>
        <w:keepLines/>
        <w:snapToGrid w:val="0"/>
        <w:spacing w:line="600" w:lineRule="exact"/>
        <w:ind w:firstLineChars="209" w:firstLine="671"/>
        <w:outlineLvl w:val="1"/>
        <w:rPr>
          <w:rFonts w:ascii="楷体" w:eastAsia="楷体" w:hAnsi="楷体" w:cs="Times New Roman"/>
          <w:b/>
          <w:bCs/>
          <w:sz w:val="32"/>
          <w:szCs w:val="32"/>
        </w:rPr>
      </w:pPr>
      <w:bookmarkStart w:id="2" w:name="_Toc523908815"/>
      <w:bookmarkStart w:id="3" w:name="_Toc4604293"/>
      <w:r w:rsidRPr="00910FD7">
        <w:rPr>
          <w:rFonts w:ascii="楷体" w:eastAsia="楷体" w:hAnsi="楷体" w:cs="Times New Roman"/>
          <w:b/>
          <w:bCs/>
          <w:sz w:val="32"/>
          <w:szCs w:val="32"/>
        </w:rPr>
        <w:t>（一）资金募集</w:t>
      </w:r>
      <w:bookmarkEnd w:id="2"/>
      <w:bookmarkEnd w:id="3"/>
    </w:p>
    <w:p w:rsidR="00D1797A" w:rsidRPr="00910FD7" w:rsidRDefault="00D1797A" w:rsidP="00D1797A">
      <w:pPr>
        <w:snapToGrid w:val="0"/>
        <w:spacing w:line="600" w:lineRule="exact"/>
        <w:ind w:firstLineChars="201" w:firstLine="643"/>
        <w:rPr>
          <w:rFonts w:eastAsia="仿宋" w:cs="Times New Roman"/>
          <w:sz w:val="32"/>
          <w:szCs w:val="32"/>
        </w:rPr>
      </w:pPr>
      <w:r w:rsidRPr="00910FD7">
        <w:rPr>
          <w:rFonts w:eastAsia="仿宋" w:cs="Times New Roman"/>
          <w:sz w:val="32"/>
          <w:szCs w:val="32"/>
        </w:rPr>
        <w:t>59</w:t>
      </w:r>
      <w:r w:rsidRPr="00910FD7">
        <w:rPr>
          <w:rFonts w:eastAsia="仿宋" w:cs="Times New Roman"/>
          <w:sz w:val="32"/>
          <w:szCs w:val="32"/>
        </w:rPr>
        <w:t>家</w:t>
      </w:r>
      <w:r>
        <w:rPr>
          <w:rFonts w:eastAsia="仿宋" w:cs="Times New Roman" w:hint="eastAsia"/>
          <w:sz w:val="32"/>
          <w:szCs w:val="32"/>
        </w:rPr>
        <w:t>中央企业</w:t>
      </w:r>
      <w:proofErr w:type="gramStart"/>
      <w:r w:rsidRPr="00910FD7">
        <w:rPr>
          <w:rFonts w:eastAsia="仿宋" w:cs="Times New Roman" w:hint="eastAsia"/>
          <w:sz w:val="32"/>
          <w:szCs w:val="32"/>
        </w:rPr>
        <w:t>参加</w:t>
      </w:r>
      <w:r w:rsidRPr="00910FD7">
        <w:rPr>
          <w:rFonts w:eastAsia="仿宋" w:cs="Times New Roman"/>
          <w:sz w:val="32"/>
          <w:szCs w:val="32"/>
        </w:rPr>
        <w:t>央企扶贫基金</w:t>
      </w:r>
      <w:proofErr w:type="gramEnd"/>
      <w:r w:rsidRPr="00910FD7">
        <w:rPr>
          <w:rFonts w:eastAsia="仿宋" w:cs="Times New Roman"/>
          <w:sz w:val="32"/>
          <w:szCs w:val="32"/>
        </w:rPr>
        <w:t>二期</w:t>
      </w:r>
      <w:r w:rsidRPr="00910FD7">
        <w:rPr>
          <w:rFonts w:eastAsia="仿宋" w:cs="Times New Roman" w:hint="eastAsia"/>
          <w:sz w:val="32"/>
          <w:szCs w:val="32"/>
        </w:rPr>
        <w:t>募资共</w:t>
      </w:r>
      <w:r w:rsidRPr="00910FD7">
        <w:rPr>
          <w:rFonts w:eastAsia="仿宋" w:cs="Times New Roman"/>
          <w:sz w:val="32"/>
          <w:szCs w:val="32"/>
        </w:rPr>
        <w:t>出资</w:t>
      </w:r>
      <w:r w:rsidRPr="00910FD7">
        <w:rPr>
          <w:rFonts w:eastAsia="仿宋" w:cs="Times New Roman"/>
          <w:sz w:val="32"/>
          <w:szCs w:val="32"/>
        </w:rPr>
        <w:t>31.83</w:t>
      </w:r>
      <w:r w:rsidRPr="00910FD7">
        <w:rPr>
          <w:rFonts w:eastAsia="仿宋" w:cs="Times New Roman"/>
          <w:sz w:val="32"/>
          <w:szCs w:val="32"/>
        </w:rPr>
        <w:t>亿元，</w:t>
      </w:r>
      <w:r w:rsidRPr="00910FD7">
        <w:rPr>
          <w:rFonts w:eastAsia="仿宋" w:cs="Times New Roman"/>
          <w:sz w:val="32"/>
          <w:szCs w:val="32"/>
        </w:rPr>
        <w:t>2018</w:t>
      </w:r>
      <w:r w:rsidRPr="00910FD7">
        <w:rPr>
          <w:rFonts w:eastAsia="仿宋" w:cs="Times New Roman"/>
          <w:sz w:val="32"/>
          <w:szCs w:val="32"/>
        </w:rPr>
        <w:t>年</w:t>
      </w:r>
      <w:r w:rsidRPr="00910FD7">
        <w:rPr>
          <w:rFonts w:eastAsia="仿宋" w:cs="Times New Roman"/>
          <w:sz w:val="32"/>
          <w:szCs w:val="32"/>
        </w:rPr>
        <w:t>7</w:t>
      </w:r>
      <w:r w:rsidRPr="00910FD7">
        <w:rPr>
          <w:rFonts w:eastAsia="仿宋" w:cs="Times New Roman"/>
          <w:sz w:val="32"/>
          <w:szCs w:val="32"/>
        </w:rPr>
        <w:t>月二期募资款项已经全部到位。完成二期募资后，</w:t>
      </w:r>
      <w:proofErr w:type="gramStart"/>
      <w:r w:rsidRPr="00910FD7">
        <w:rPr>
          <w:rFonts w:eastAsia="仿宋" w:cs="Times New Roman"/>
          <w:sz w:val="32"/>
          <w:szCs w:val="32"/>
        </w:rPr>
        <w:t>央企扶贫基金</w:t>
      </w:r>
      <w:proofErr w:type="gramEnd"/>
      <w:r w:rsidRPr="00910FD7">
        <w:rPr>
          <w:rFonts w:eastAsia="仿宋" w:cs="Times New Roman"/>
          <w:sz w:val="32"/>
          <w:szCs w:val="32"/>
        </w:rPr>
        <w:t>规模达到</w:t>
      </w:r>
      <w:r w:rsidRPr="00910FD7">
        <w:rPr>
          <w:rFonts w:eastAsia="仿宋" w:cs="Times New Roman"/>
          <w:sz w:val="32"/>
          <w:szCs w:val="32"/>
        </w:rPr>
        <w:t>153.86</w:t>
      </w:r>
      <w:r w:rsidRPr="00910FD7">
        <w:rPr>
          <w:rFonts w:eastAsia="仿宋" w:cs="Times New Roman"/>
          <w:sz w:val="32"/>
          <w:szCs w:val="32"/>
        </w:rPr>
        <w:t>亿元，基金股东共</w:t>
      </w:r>
      <w:r w:rsidRPr="00910FD7">
        <w:rPr>
          <w:rFonts w:eastAsia="仿宋" w:cs="Times New Roman"/>
          <w:sz w:val="32"/>
          <w:szCs w:val="32"/>
        </w:rPr>
        <w:t>104</w:t>
      </w:r>
      <w:r w:rsidRPr="00910FD7">
        <w:rPr>
          <w:rFonts w:eastAsia="仿宋" w:cs="Times New Roman"/>
          <w:sz w:val="32"/>
          <w:szCs w:val="32"/>
        </w:rPr>
        <w:t>家，其中财政部履行出资人职责企业</w:t>
      </w:r>
      <w:r w:rsidRPr="00910FD7">
        <w:rPr>
          <w:rFonts w:eastAsia="仿宋" w:cs="Times New Roman" w:hint="eastAsia"/>
          <w:sz w:val="32"/>
          <w:szCs w:val="32"/>
        </w:rPr>
        <w:t>1</w:t>
      </w:r>
      <w:r w:rsidRPr="00910FD7">
        <w:rPr>
          <w:rFonts w:eastAsia="仿宋" w:cs="Times New Roman"/>
          <w:sz w:val="32"/>
          <w:szCs w:val="32"/>
        </w:rPr>
        <w:t>家，为中国邮政。</w:t>
      </w:r>
    </w:p>
    <w:p w:rsidR="00D1797A" w:rsidRPr="00910FD7" w:rsidRDefault="00D1797A" w:rsidP="00D1797A">
      <w:pPr>
        <w:keepNext/>
        <w:keepLines/>
        <w:snapToGrid w:val="0"/>
        <w:spacing w:line="600" w:lineRule="exact"/>
        <w:ind w:firstLineChars="209" w:firstLine="671"/>
        <w:outlineLvl w:val="1"/>
        <w:rPr>
          <w:rFonts w:ascii="楷体" w:eastAsia="楷体" w:hAnsi="楷体" w:cs="Times New Roman"/>
          <w:b/>
          <w:bCs/>
          <w:sz w:val="32"/>
          <w:szCs w:val="32"/>
        </w:rPr>
      </w:pPr>
      <w:bookmarkStart w:id="4" w:name="_Toc523908816"/>
      <w:bookmarkStart w:id="5" w:name="_Toc4604294"/>
      <w:r w:rsidRPr="00910FD7">
        <w:rPr>
          <w:rFonts w:ascii="楷体" w:eastAsia="楷体" w:hAnsi="楷体" w:cs="Times New Roman"/>
          <w:b/>
          <w:bCs/>
          <w:sz w:val="32"/>
          <w:szCs w:val="32"/>
        </w:rPr>
        <w:t>（二）项目投资</w:t>
      </w:r>
      <w:bookmarkEnd w:id="4"/>
      <w:bookmarkEnd w:id="5"/>
    </w:p>
    <w:p w:rsidR="00D1797A" w:rsidRPr="00910FD7" w:rsidRDefault="00D1797A" w:rsidP="00D1797A">
      <w:pPr>
        <w:snapToGrid w:val="0"/>
        <w:spacing w:line="600" w:lineRule="exact"/>
        <w:ind w:firstLineChars="214" w:firstLine="685"/>
        <w:rPr>
          <w:rFonts w:eastAsia="仿宋" w:cs="Times New Roman"/>
          <w:sz w:val="32"/>
          <w:szCs w:val="32"/>
        </w:rPr>
      </w:pPr>
      <w:r w:rsidRPr="00910FD7">
        <w:rPr>
          <w:rFonts w:eastAsia="仿宋" w:cs="Times New Roman"/>
          <w:sz w:val="32"/>
          <w:szCs w:val="32"/>
        </w:rPr>
        <w:t>2018</w:t>
      </w:r>
      <w:r w:rsidRPr="00910FD7">
        <w:rPr>
          <w:rFonts w:eastAsia="仿宋" w:cs="Times New Roman"/>
          <w:sz w:val="32"/>
          <w:szCs w:val="32"/>
        </w:rPr>
        <w:t>年，</w:t>
      </w:r>
      <w:proofErr w:type="gramStart"/>
      <w:r w:rsidRPr="00910FD7">
        <w:rPr>
          <w:rFonts w:eastAsia="仿宋" w:cs="Times New Roman" w:hint="eastAsia"/>
          <w:sz w:val="32"/>
          <w:szCs w:val="32"/>
        </w:rPr>
        <w:t>央企扶贫基金</w:t>
      </w:r>
      <w:proofErr w:type="gramEnd"/>
      <w:r w:rsidRPr="00910FD7">
        <w:rPr>
          <w:rFonts w:eastAsia="仿宋" w:cs="Times New Roman" w:hint="eastAsia"/>
          <w:sz w:val="32"/>
          <w:szCs w:val="32"/>
        </w:rPr>
        <w:t>投资决策项目</w:t>
      </w:r>
      <w:r w:rsidRPr="00910FD7">
        <w:rPr>
          <w:rFonts w:eastAsia="仿宋" w:cs="Times New Roman"/>
          <w:sz w:val="32"/>
          <w:szCs w:val="32"/>
        </w:rPr>
        <w:t>25</w:t>
      </w:r>
      <w:r w:rsidRPr="00910FD7">
        <w:rPr>
          <w:rFonts w:eastAsia="仿宋" w:cs="Times New Roman" w:hint="eastAsia"/>
          <w:sz w:val="32"/>
          <w:szCs w:val="32"/>
        </w:rPr>
        <w:t>个，</w:t>
      </w:r>
      <w:proofErr w:type="gramStart"/>
      <w:r w:rsidRPr="00910FD7">
        <w:rPr>
          <w:rFonts w:eastAsia="仿宋" w:cs="Times New Roman" w:hint="eastAsia"/>
          <w:sz w:val="32"/>
          <w:szCs w:val="32"/>
        </w:rPr>
        <w:t>投决金额</w:t>
      </w:r>
      <w:proofErr w:type="gramEnd"/>
      <w:r w:rsidRPr="00910FD7">
        <w:rPr>
          <w:rFonts w:eastAsia="仿宋" w:cs="Times New Roman"/>
          <w:sz w:val="32"/>
          <w:szCs w:val="32"/>
        </w:rPr>
        <w:t>54.99</w:t>
      </w:r>
      <w:r w:rsidRPr="00910FD7">
        <w:rPr>
          <w:rFonts w:eastAsia="仿宋" w:cs="Times New Roman" w:hint="eastAsia"/>
          <w:sz w:val="32"/>
          <w:szCs w:val="32"/>
        </w:rPr>
        <w:t>亿元，资金拨付项目</w:t>
      </w:r>
      <w:r w:rsidRPr="00910FD7">
        <w:rPr>
          <w:rFonts w:eastAsia="仿宋" w:cs="Times New Roman"/>
          <w:sz w:val="32"/>
          <w:szCs w:val="32"/>
        </w:rPr>
        <w:t>35</w:t>
      </w:r>
      <w:r w:rsidRPr="00910FD7">
        <w:rPr>
          <w:rFonts w:eastAsia="仿宋" w:cs="Times New Roman" w:hint="eastAsia"/>
          <w:sz w:val="32"/>
          <w:szCs w:val="32"/>
        </w:rPr>
        <w:t>个（含</w:t>
      </w:r>
      <w:proofErr w:type="gramStart"/>
      <w:r w:rsidRPr="00910FD7">
        <w:rPr>
          <w:rFonts w:eastAsia="仿宋" w:cs="Times New Roman" w:hint="eastAsia"/>
          <w:sz w:val="32"/>
          <w:szCs w:val="32"/>
        </w:rPr>
        <w:t>往年投决项目</w:t>
      </w:r>
      <w:proofErr w:type="gramEnd"/>
      <w:r w:rsidRPr="00910FD7">
        <w:rPr>
          <w:rFonts w:eastAsia="仿宋" w:cs="Times New Roman" w:hint="eastAsia"/>
          <w:sz w:val="32"/>
          <w:szCs w:val="32"/>
        </w:rPr>
        <w:t>），拨付金额</w:t>
      </w:r>
      <w:r w:rsidRPr="00910FD7">
        <w:rPr>
          <w:rFonts w:eastAsia="仿宋" w:cs="Times New Roman"/>
          <w:sz w:val="32"/>
          <w:szCs w:val="32"/>
        </w:rPr>
        <w:t>56.85</w:t>
      </w:r>
      <w:r w:rsidRPr="00910FD7">
        <w:rPr>
          <w:rFonts w:eastAsia="仿宋" w:cs="Times New Roman" w:hint="eastAsia"/>
          <w:sz w:val="32"/>
          <w:szCs w:val="32"/>
        </w:rPr>
        <w:t>亿元。</w:t>
      </w:r>
    </w:p>
    <w:p w:rsidR="00D1797A" w:rsidRPr="00910FD7" w:rsidRDefault="00D1797A" w:rsidP="00D1797A">
      <w:pPr>
        <w:widowControl/>
        <w:snapToGrid w:val="0"/>
        <w:spacing w:line="600" w:lineRule="exact"/>
        <w:ind w:firstLineChars="214" w:firstLine="685"/>
        <w:rPr>
          <w:rFonts w:eastAsia="仿宋" w:cs="Times New Roman"/>
          <w:sz w:val="32"/>
          <w:szCs w:val="32"/>
        </w:rPr>
      </w:pPr>
      <w:r w:rsidRPr="00910FD7">
        <w:rPr>
          <w:rFonts w:eastAsia="仿宋" w:cs="Times New Roman"/>
          <w:sz w:val="32"/>
          <w:szCs w:val="32"/>
        </w:rPr>
        <w:t>截至</w:t>
      </w:r>
      <w:r w:rsidRPr="00910FD7">
        <w:rPr>
          <w:rFonts w:eastAsia="仿宋" w:cs="Times New Roman"/>
          <w:sz w:val="32"/>
          <w:szCs w:val="32"/>
        </w:rPr>
        <w:t>2018</w:t>
      </w:r>
      <w:r w:rsidRPr="00910FD7">
        <w:rPr>
          <w:rFonts w:eastAsia="仿宋" w:cs="Times New Roman"/>
          <w:sz w:val="32"/>
          <w:szCs w:val="32"/>
        </w:rPr>
        <w:t>年末，</w:t>
      </w:r>
      <w:proofErr w:type="gramStart"/>
      <w:r w:rsidRPr="00910FD7">
        <w:rPr>
          <w:rFonts w:eastAsia="仿宋" w:cs="Times New Roman"/>
          <w:sz w:val="32"/>
          <w:szCs w:val="32"/>
        </w:rPr>
        <w:t>央企扶贫基金累计投决</w:t>
      </w:r>
      <w:r w:rsidRPr="00910FD7">
        <w:rPr>
          <w:rFonts w:eastAsia="仿宋" w:cs="Times New Roman"/>
          <w:sz w:val="32"/>
          <w:szCs w:val="32"/>
        </w:rPr>
        <w:t>63</w:t>
      </w:r>
      <w:r w:rsidRPr="00910FD7">
        <w:rPr>
          <w:rFonts w:eastAsia="仿宋" w:cs="Times New Roman"/>
          <w:sz w:val="32"/>
          <w:szCs w:val="32"/>
        </w:rPr>
        <w:t>个</w:t>
      </w:r>
      <w:proofErr w:type="gramEnd"/>
      <w:r w:rsidRPr="00910FD7">
        <w:rPr>
          <w:rFonts w:eastAsia="仿宋" w:cs="Times New Roman"/>
          <w:sz w:val="32"/>
          <w:szCs w:val="32"/>
        </w:rPr>
        <w:t>项目，金额</w:t>
      </w:r>
      <w:r w:rsidRPr="00910FD7">
        <w:rPr>
          <w:rFonts w:eastAsia="仿宋" w:cs="Times New Roman"/>
          <w:sz w:val="32"/>
          <w:szCs w:val="32"/>
        </w:rPr>
        <w:t>128.97</w:t>
      </w:r>
      <w:r w:rsidRPr="00910FD7">
        <w:rPr>
          <w:rFonts w:eastAsia="仿宋" w:cs="Times New Roman"/>
          <w:sz w:val="32"/>
          <w:szCs w:val="32"/>
        </w:rPr>
        <w:t>亿元，其中</w:t>
      </w:r>
      <w:r w:rsidRPr="00910FD7">
        <w:rPr>
          <w:rFonts w:eastAsia="仿宋" w:cs="Times New Roman"/>
          <w:sz w:val="32"/>
          <w:szCs w:val="32"/>
        </w:rPr>
        <w:t>55</w:t>
      </w:r>
      <w:r w:rsidRPr="00910FD7">
        <w:rPr>
          <w:rFonts w:eastAsia="仿宋" w:cs="Times New Roman"/>
          <w:sz w:val="32"/>
          <w:szCs w:val="32"/>
        </w:rPr>
        <w:t>个项目（金额</w:t>
      </w:r>
      <w:r w:rsidRPr="00910FD7">
        <w:rPr>
          <w:rFonts w:eastAsia="仿宋" w:cs="Times New Roman"/>
          <w:sz w:val="32"/>
          <w:szCs w:val="32"/>
        </w:rPr>
        <w:t>119.71</w:t>
      </w:r>
      <w:r w:rsidRPr="00910FD7">
        <w:rPr>
          <w:rFonts w:eastAsia="仿宋" w:cs="Times New Roman"/>
          <w:sz w:val="32"/>
          <w:szCs w:val="32"/>
        </w:rPr>
        <w:t>亿元）拨付资金，实际拨付</w:t>
      </w:r>
      <w:r w:rsidRPr="00910FD7">
        <w:rPr>
          <w:rFonts w:eastAsia="仿宋" w:cs="Times New Roman"/>
          <w:sz w:val="32"/>
          <w:szCs w:val="32"/>
        </w:rPr>
        <w:t>89.78</w:t>
      </w:r>
      <w:r w:rsidRPr="00910FD7">
        <w:rPr>
          <w:rFonts w:eastAsia="仿宋" w:cs="Times New Roman"/>
          <w:sz w:val="32"/>
          <w:szCs w:val="32"/>
        </w:rPr>
        <w:t>亿元。另有处于立项阶段项目</w:t>
      </w:r>
      <w:r w:rsidRPr="00910FD7">
        <w:rPr>
          <w:rFonts w:eastAsia="仿宋" w:cs="Times New Roman"/>
          <w:sz w:val="32"/>
          <w:szCs w:val="32"/>
        </w:rPr>
        <w:t>11</w:t>
      </w:r>
      <w:r w:rsidRPr="00910FD7">
        <w:rPr>
          <w:rFonts w:eastAsia="仿宋" w:cs="Times New Roman"/>
          <w:sz w:val="32"/>
          <w:szCs w:val="32"/>
        </w:rPr>
        <w:t>个，金额</w:t>
      </w:r>
      <w:r w:rsidRPr="00910FD7">
        <w:rPr>
          <w:rFonts w:eastAsia="仿宋" w:cs="Times New Roman"/>
          <w:sz w:val="32"/>
          <w:szCs w:val="32"/>
        </w:rPr>
        <w:t>15.29</w:t>
      </w:r>
      <w:r w:rsidRPr="00910FD7">
        <w:rPr>
          <w:rFonts w:eastAsia="仿宋" w:cs="Times New Roman"/>
          <w:sz w:val="32"/>
          <w:szCs w:val="32"/>
        </w:rPr>
        <w:t>亿元，正在稳步推进。</w:t>
      </w:r>
    </w:p>
    <w:p w:rsidR="00D1797A" w:rsidRPr="00910FD7" w:rsidRDefault="00D1797A" w:rsidP="00D1797A">
      <w:pPr>
        <w:snapToGrid w:val="0"/>
        <w:spacing w:line="600" w:lineRule="exact"/>
        <w:ind w:firstLineChars="214" w:firstLine="685"/>
        <w:rPr>
          <w:rFonts w:eastAsia="仿宋" w:cs="Times New Roman"/>
          <w:sz w:val="32"/>
          <w:szCs w:val="32"/>
        </w:rPr>
      </w:pPr>
      <w:r w:rsidRPr="00910FD7">
        <w:rPr>
          <w:rFonts w:eastAsia="仿宋" w:cs="Times New Roman"/>
          <w:sz w:val="32"/>
          <w:szCs w:val="32"/>
        </w:rPr>
        <w:t>63</w:t>
      </w:r>
      <w:r w:rsidRPr="00910FD7">
        <w:rPr>
          <w:rFonts w:eastAsia="仿宋" w:cs="Times New Roman"/>
          <w:sz w:val="32"/>
          <w:szCs w:val="32"/>
        </w:rPr>
        <w:t>个累计</w:t>
      </w:r>
      <w:proofErr w:type="gramStart"/>
      <w:r w:rsidRPr="00910FD7">
        <w:rPr>
          <w:rFonts w:eastAsia="仿宋" w:cs="Times New Roman"/>
          <w:sz w:val="32"/>
          <w:szCs w:val="32"/>
        </w:rPr>
        <w:t>投决项目</w:t>
      </w:r>
      <w:proofErr w:type="gramEnd"/>
      <w:r w:rsidRPr="00910FD7">
        <w:rPr>
          <w:rFonts w:eastAsia="仿宋" w:cs="Times New Roman"/>
          <w:sz w:val="32"/>
          <w:szCs w:val="32"/>
        </w:rPr>
        <w:t>中，股权（含可转债</w:t>
      </w:r>
      <w:r>
        <w:rPr>
          <w:rFonts w:eastAsia="仿宋" w:cs="Times New Roman" w:hint="eastAsia"/>
          <w:sz w:val="32"/>
          <w:szCs w:val="32"/>
        </w:rPr>
        <w:t>、并购基金</w:t>
      </w:r>
      <w:r w:rsidRPr="00910FD7">
        <w:rPr>
          <w:rFonts w:eastAsia="仿宋" w:cs="Times New Roman"/>
          <w:sz w:val="32"/>
          <w:szCs w:val="32"/>
        </w:rPr>
        <w:t>）项</w:t>
      </w:r>
      <w:r w:rsidRPr="00910FD7">
        <w:rPr>
          <w:rFonts w:eastAsia="仿宋" w:cs="Times New Roman"/>
          <w:sz w:val="32"/>
          <w:szCs w:val="32"/>
        </w:rPr>
        <w:lastRenderedPageBreak/>
        <w:t>目</w:t>
      </w:r>
      <w:r w:rsidRPr="00910FD7">
        <w:rPr>
          <w:rFonts w:eastAsia="仿宋" w:cs="Times New Roman"/>
          <w:sz w:val="32"/>
          <w:szCs w:val="32"/>
        </w:rPr>
        <w:t>46</w:t>
      </w:r>
      <w:r w:rsidRPr="00910FD7">
        <w:rPr>
          <w:rFonts w:eastAsia="仿宋" w:cs="Times New Roman"/>
          <w:sz w:val="32"/>
          <w:szCs w:val="32"/>
        </w:rPr>
        <w:t>个，金额</w:t>
      </w:r>
      <w:r w:rsidRPr="00910FD7">
        <w:rPr>
          <w:rFonts w:eastAsia="仿宋" w:cs="Times New Roman"/>
          <w:sz w:val="32"/>
          <w:szCs w:val="32"/>
        </w:rPr>
        <w:t>74.19</w:t>
      </w:r>
      <w:r w:rsidRPr="00910FD7">
        <w:rPr>
          <w:rFonts w:eastAsia="仿宋" w:cs="Times New Roman"/>
          <w:sz w:val="32"/>
          <w:szCs w:val="32"/>
        </w:rPr>
        <w:t>亿元，占比</w:t>
      </w:r>
      <w:r w:rsidRPr="00910FD7">
        <w:rPr>
          <w:rFonts w:eastAsia="仿宋" w:cs="Times New Roman"/>
          <w:sz w:val="32"/>
          <w:szCs w:val="32"/>
        </w:rPr>
        <w:t>57.53%</w:t>
      </w:r>
      <w:r w:rsidRPr="00910FD7">
        <w:rPr>
          <w:rFonts w:eastAsia="仿宋" w:cs="Times New Roman"/>
          <w:sz w:val="32"/>
          <w:szCs w:val="32"/>
        </w:rPr>
        <w:t>；</w:t>
      </w:r>
      <w:proofErr w:type="gramStart"/>
      <w:r w:rsidRPr="00910FD7">
        <w:rPr>
          <w:rFonts w:eastAsia="仿宋" w:cs="Times New Roman"/>
          <w:sz w:val="32"/>
          <w:szCs w:val="32"/>
        </w:rPr>
        <w:t>子基金</w:t>
      </w:r>
      <w:proofErr w:type="gramEnd"/>
      <w:r w:rsidRPr="00910FD7">
        <w:rPr>
          <w:rFonts w:eastAsia="仿宋" w:cs="Times New Roman"/>
          <w:sz w:val="32"/>
          <w:szCs w:val="32"/>
        </w:rPr>
        <w:t>项目</w:t>
      </w:r>
      <w:r w:rsidRPr="00910FD7">
        <w:rPr>
          <w:rFonts w:eastAsia="仿宋" w:cs="Times New Roman"/>
          <w:sz w:val="32"/>
          <w:szCs w:val="32"/>
        </w:rPr>
        <w:t>11</w:t>
      </w:r>
      <w:r w:rsidRPr="00910FD7">
        <w:rPr>
          <w:rFonts w:eastAsia="仿宋" w:cs="Times New Roman"/>
          <w:sz w:val="32"/>
          <w:szCs w:val="32"/>
        </w:rPr>
        <w:t>个，金额</w:t>
      </w:r>
      <w:r w:rsidRPr="00910FD7">
        <w:rPr>
          <w:rFonts w:eastAsia="仿宋" w:cs="Times New Roman"/>
          <w:sz w:val="32"/>
          <w:szCs w:val="32"/>
        </w:rPr>
        <w:t>41</w:t>
      </w:r>
      <w:r w:rsidRPr="00910FD7">
        <w:rPr>
          <w:rFonts w:eastAsia="仿宋" w:cs="Times New Roman"/>
          <w:sz w:val="32"/>
          <w:szCs w:val="32"/>
        </w:rPr>
        <w:t>亿元，占比</w:t>
      </w:r>
      <w:r w:rsidRPr="00910FD7">
        <w:rPr>
          <w:rFonts w:eastAsia="仿宋" w:cs="Times New Roman"/>
          <w:sz w:val="32"/>
          <w:szCs w:val="32"/>
        </w:rPr>
        <w:t>31.79%</w:t>
      </w:r>
      <w:r w:rsidRPr="00910FD7">
        <w:rPr>
          <w:rFonts w:eastAsia="仿宋" w:cs="Times New Roman"/>
          <w:sz w:val="32"/>
          <w:szCs w:val="32"/>
        </w:rPr>
        <w:t>；债权项目</w:t>
      </w:r>
      <w:r w:rsidRPr="00910FD7">
        <w:rPr>
          <w:rFonts w:eastAsia="仿宋" w:cs="Times New Roman"/>
          <w:sz w:val="32"/>
          <w:szCs w:val="32"/>
        </w:rPr>
        <w:t>7</w:t>
      </w:r>
      <w:r w:rsidRPr="00910FD7">
        <w:rPr>
          <w:rFonts w:eastAsia="仿宋" w:cs="Times New Roman"/>
          <w:sz w:val="32"/>
          <w:szCs w:val="32"/>
        </w:rPr>
        <w:t>个，金额</w:t>
      </w:r>
      <w:r w:rsidRPr="00910FD7">
        <w:rPr>
          <w:rFonts w:eastAsia="仿宋" w:cs="Times New Roman"/>
          <w:sz w:val="32"/>
          <w:szCs w:val="32"/>
        </w:rPr>
        <w:t>13.78</w:t>
      </w:r>
      <w:r w:rsidRPr="00910FD7">
        <w:rPr>
          <w:rFonts w:eastAsia="仿宋" w:cs="Times New Roman"/>
          <w:sz w:val="32"/>
          <w:szCs w:val="32"/>
        </w:rPr>
        <w:t>亿元，占比</w:t>
      </w:r>
      <w:r w:rsidRPr="00910FD7">
        <w:rPr>
          <w:rFonts w:eastAsia="仿宋" w:cs="Times New Roman"/>
          <w:sz w:val="32"/>
          <w:szCs w:val="32"/>
        </w:rPr>
        <w:t>10.68%</w:t>
      </w:r>
      <w:r w:rsidRPr="00910FD7">
        <w:rPr>
          <w:rFonts w:eastAsia="仿宋" w:cs="Times New Roman"/>
          <w:sz w:val="32"/>
          <w:szCs w:val="32"/>
        </w:rPr>
        <w:t>，详见下表：</w:t>
      </w:r>
    </w:p>
    <w:p w:rsidR="00D1797A" w:rsidRPr="00910FD7" w:rsidRDefault="00D1797A" w:rsidP="00D1797A">
      <w:pPr>
        <w:snapToGrid w:val="0"/>
        <w:spacing w:line="600" w:lineRule="exact"/>
        <w:ind w:rightChars="-57" w:right="-137"/>
        <w:jc w:val="center"/>
        <w:rPr>
          <w:rFonts w:eastAsia="仿宋" w:cs="Times New Roman"/>
          <w:b/>
          <w:sz w:val="32"/>
          <w:szCs w:val="32"/>
        </w:rPr>
      </w:pPr>
      <w:r w:rsidRPr="00910FD7">
        <w:rPr>
          <w:rFonts w:eastAsia="仿宋" w:cs="Times New Roman" w:hint="eastAsia"/>
          <w:b/>
          <w:sz w:val="32"/>
          <w:szCs w:val="32"/>
        </w:rPr>
        <w:t>表</w:t>
      </w:r>
      <w:r w:rsidRPr="00910FD7">
        <w:rPr>
          <w:rFonts w:eastAsia="仿宋" w:cs="Times New Roman"/>
          <w:b/>
          <w:sz w:val="32"/>
          <w:szCs w:val="32"/>
        </w:rPr>
        <w:t xml:space="preserve">1  </w:t>
      </w:r>
      <w:r w:rsidRPr="00910FD7">
        <w:rPr>
          <w:rFonts w:eastAsia="仿宋" w:cs="Times New Roman" w:hint="eastAsia"/>
          <w:b/>
          <w:sz w:val="32"/>
          <w:szCs w:val="32"/>
        </w:rPr>
        <w:t>累计</w:t>
      </w:r>
      <w:proofErr w:type="gramStart"/>
      <w:r w:rsidRPr="00910FD7">
        <w:rPr>
          <w:rFonts w:eastAsia="仿宋" w:cs="Times New Roman" w:hint="eastAsia"/>
          <w:b/>
          <w:sz w:val="32"/>
          <w:szCs w:val="32"/>
        </w:rPr>
        <w:t>投决项目</w:t>
      </w:r>
      <w:proofErr w:type="gramEnd"/>
      <w:r w:rsidRPr="00910FD7">
        <w:rPr>
          <w:rFonts w:eastAsia="仿宋" w:cs="Times New Roman" w:hint="eastAsia"/>
          <w:b/>
          <w:sz w:val="32"/>
          <w:szCs w:val="32"/>
        </w:rPr>
        <w:t>投资方式占比</w:t>
      </w:r>
    </w:p>
    <w:tbl>
      <w:tblPr>
        <w:tblW w:w="8386" w:type="dxa"/>
        <w:jc w:val="center"/>
        <w:tblLook w:val="04A0" w:firstRow="1" w:lastRow="0" w:firstColumn="1" w:lastColumn="0" w:noHBand="0" w:noVBand="1"/>
      </w:tblPr>
      <w:tblGrid>
        <w:gridCol w:w="2668"/>
        <w:gridCol w:w="1561"/>
        <w:gridCol w:w="1842"/>
        <w:gridCol w:w="2315"/>
      </w:tblGrid>
      <w:tr w:rsidR="00D1797A" w:rsidRPr="00910FD7" w:rsidTr="00D1797A">
        <w:trPr>
          <w:trHeight w:val="285"/>
          <w:jc w:val="center"/>
        </w:trPr>
        <w:tc>
          <w:tcPr>
            <w:tcW w:w="26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投资方式</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个数</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金额（亿元）</w:t>
            </w:r>
          </w:p>
        </w:tc>
        <w:tc>
          <w:tcPr>
            <w:tcW w:w="2315" w:type="dxa"/>
            <w:tcBorders>
              <w:top w:val="single" w:sz="8" w:space="0" w:color="auto"/>
              <w:left w:val="nil"/>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金额占比</w:t>
            </w:r>
          </w:p>
        </w:tc>
      </w:tr>
      <w:tr w:rsidR="00D1797A" w:rsidRPr="00910FD7" w:rsidTr="00D1797A">
        <w:trPr>
          <w:trHeight w:val="285"/>
          <w:jc w:val="center"/>
        </w:trPr>
        <w:tc>
          <w:tcPr>
            <w:tcW w:w="2668" w:type="dxa"/>
            <w:tcBorders>
              <w:top w:val="nil"/>
              <w:left w:val="single" w:sz="8" w:space="0" w:color="auto"/>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股权（含可转债及并购基金）</w:t>
            </w:r>
          </w:p>
        </w:tc>
        <w:tc>
          <w:tcPr>
            <w:tcW w:w="1561" w:type="dxa"/>
            <w:tcBorders>
              <w:top w:val="nil"/>
              <w:left w:val="nil"/>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46</w:t>
            </w:r>
          </w:p>
        </w:tc>
        <w:tc>
          <w:tcPr>
            <w:tcW w:w="1842" w:type="dxa"/>
            <w:tcBorders>
              <w:top w:val="nil"/>
              <w:left w:val="nil"/>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74.19</w:t>
            </w:r>
          </w:p>
        </w:tc>
        <w:tc>
          <w:tcPr>
            <w:tcW w:w="2315" w:type="dxa"/>
            <w:tcBorders>
              <w:top w:val="nil"/>
              <w:left w:val="nil"/>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57.53%</w:t>
            </w:r>
          </w:p>
        </w:tc>
      </w:tr>
      <w:tr w:rsidR="00D1797A" w:rsidRPr="00910FD7" w:rsidTr="00D1797A">
        <w:trPr>
          <w:trHeight w:val="285"/>
          <w:jc w:val="center"/>
        </w:trPr>
        <w:tc>
          <w:tcPr>
            <w:tcW w:w="2668" w:type="dxa"/>
            <w:tcBorders>
              <w:top w:val="nil"/>
              <w:left w:val="single" w:sz="8" w:space="0" w:color="auto"/>
              <w:bottom w:val="single" w:sz="8" w:space="0" w:color="auto"/>
              <w:right w:val="single" w:sz="8" w:space="0" w:color="auto"/>
            </w:tcBorders>
            <w:shd w:val="clear" w:color="auto" w:fill="auto"/>
            <w:noWrap/>
            <w:vAlign w:val="center"/>
          </w:tcPr>
          <w:p w:rsidR="00D1797A" w:rsidRPr="00910FD7" w:rsidRDefault="00D1797A" w:rsidP="00D1797A">
            <w:pPr>
              <w:widowControl/>
              <w:snapToGrid w:val="0"/>
              <w:spacing w:beforeLines="50" w:before="156" w:afterLines="50" w:after="156" w:line="240" w:lineRule="auto"/>
              <w:jc w:val="center"/>
              <w:rPr>
                <w:rFonts w:eastAsia="仿宋" w:cs="Times New Roman"/>
                <w:i/>
                <w:color w:val="000000"/>
                <w:kern w:val="0"/>
                <w:szCs w:val="24"/>
              </w:rPr>
            </w:pPr>
            <w:r w:rsidRPr="00910FD7">
              <w:rPr>
                <w:rFonts w:eastAsia="仿宋" w:cs="Times New Roman"/>
                <w:i/>
                <w:color w:val="000000"/>
                <w:kern w:val="0"/>
                <w:szCs w:val="24"/>
              </w:rPr>
              <w:t>其中：并购基金</w:t>
            </w:r>
          </w:p>
        </w:tc>
        <w:tc>
          <w:tcPr>
            <w:tcW w:w="1561"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2</w:t>
            </w:r>
          </w:p>
        </w:tc>
        <w:tc>
          <w:tcPr>
            <w:tcW w:w="1842"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 xml:space="preserve">10 </w:t>
            </w:r>
          </w:p>
        </w:tc>
        <w:tc>
          <w:tcPr>
            <w:tcW w:w="2315"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7.75%</w:t>
            </w:r>
          </w:p>
        </w:tc>
      </w:tr>
      <w:tr w:rsidR="00D1797A" w:rsidRPr="00910FD7" w:rsidTr="00D1797A">
        <w:trPr>
          <w:trHeight w:val="285"/>
          <w:jc w:val="center"/>
        </w:trPr>
        <w:tc>
          <w:tcPr>
            <w:tcW w:w="2668" w:type="dxa"/>
            <w:tcBorders>
              <w:top w:val="nil"/>
              <w:left w:val="single" w:sz="8" w:space="0" w:color="auto"/>
              <w:bottom w:val="single" w:sz="8" w:space="0" w:color="auto"/>
              <w:right w:val="single" w:sz="8" w:space="0" w:color="auto"/>
            </w:tcBorders>
            <w:shd w:val="clear" w:color="auto" w:fill="auto"/>
            <w:noWrap/>
            <w:vAlign w:val="center"/>
          </w:tcPr>
          <w:p w:rsidR="00D1797A" w:rsidRPr="00910FD7" w:rsidRDefault="00D1797A" w:rsidP="00D1797A">
            <w:pPr>
              <w:widowControl/>
              <w:snapToGrid w:val="0"/>
              <w:spacing w:beforeLines="50" w:before="156" w:afterLines="50" w:after="156" w:line="240" w:lineRule="auto"/>
              <w:jc w:val="center"/>
              <w:rPr>
                <w:rFonts w:eastAsia="仿宋" w:cs="Times New Roman"/>
                <w:i/>
                <w:color w:val="000000"/>
                <w:kern w:val="0"/>
                <w:szCs w:val="24"/>
              </w:rPr>
            </w:pPr>
            <w:r w:rsidRPr="00910FD7">
              <w:rPr>
                <w:rFonts w:eastAsia="仿宋" w:cs="Times New Roman"/>
                <w:i/>
                <w:color w:val="000000"/>
                <w:kern w:val="0"/>
                <w:szCs w:val="24"/>
              </w:rPr>
              <w:t xml:space="preserve">    </w:t>
            </w:r>
            <w:r w:rsidRPr="00910FD7">
              <w:rPr>
                <w:rFonts w:eastAsia="仿宋" w:cs="Times New Roman"/>
                <w:i/>
                <w:color w:val="000000"/>
                <w:kern w:val="0"/>
                <w:szCs w:val="24"/>
              </w:rPr>
              <w:t>可转债</w:t>
            </w:r>
          </w:p>
        </w:tc>
        <w:tc>
          <w:tcPr>
            <w:tcW w:w="1561"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10</w:t>
            </w:r>
          </w:p>
        </w:tc>
        <w:tc>
          <w:tcPr>
            <w:tcW w:w="1842"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 xml:space="preserve">8.60 </w:t>
            </w:r>
          </w:p>
        </w:tc>
        <w:tc>
          <w:tcPr>
            <w:tcW w:w="2315"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6.67%</w:t>
            </w:r>
          </w:p>
        </w:tc>
      </w:tr>
      <w:tr w:rsidR="00D1797A" w:rsidRPr="00910FD7" w:rsidTr="00D1797A">
        <w:trPr>
          <w:trHeight w:val="285"/>
          <w:jc w:val="center"/>
        </w:trPr>
        <w:tc>
          <w:tcPr>
            <w:tcW w:w="2668" w:type="dxa"/>
            <w:tcBorders>
              <w:top w:val="nil"/>
              <w:left w:val="single" w:sz="8" w:space="0" w:color="auto"/>
              <w:bottom w:val="single" w:sz="8" w:space="0" w:color="auto"/>
              <w:right w:val="single" w:sz="8" w:space="0" w:color="auto"/>
            </w:tcBorders>
            <w:shd w:val="clear" w:color="auto" w:fill="auto"/>
            <w:noWrap/>
            <w:vAlign w:val="center"/>
          </w:tcPr>
          <w:p w:rsidR="00D1797A" w:rsidRPr="00910FD7" w:rsidRDefault="00D1797A" w:rsidP="00D1797A">
            <w:pPr>
              <w:widowControl/>
              <w:snapToGrid w:val="0"/>
              <w:spacing w:beforeLines="50" w:before="156" w:afterLines="50" w:after="156" w:line="240" w:lineRule="auto"/>
              <w:jc w:val="left"/>
              <w:rPr>
                <w:rFonts w:eastAsia="仿宋" w:cs="Times New Roman"/>
                <w:color w:val="000000"/>
                <w:kern w:val="0"/>
                <w:szCs w:val="24"/>
              </w:rPr>
            </w:pPr>
            <w:proofErr w:type="gramStart"/>
            <w:r w:rsidRPr="00910FD7">
              <w:rPr>
                <w:rFonts w:eastAsia="仿宋" w:cs="Times New Roman"/>
                <w:color w:val="000000"/>
                <w:kern w:val="0"/>
                <w:szCs w:val="24"/>
              </w:rPr>
              <w:t>子基金</w:t>
            </w:r>
            <w:proofErr w:type="gramEnd"/>
          </w:p>
        </w:tc>
        <w:tc>
          <w:tcPr>
            <w:tcW w:w="1561"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11</w:t>
            </w:r>
          </w:p>
        </w:tc>
        <w:tc>
          <w:tcPr>
            <w:tcW w:w="1842"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 xml:space="preserve">41.00 </w:t>
            </w:r>
          </w:p>
        </w:tc>
        <w:tc>
          <w:tcPr>
            <w:tcW w:w="2315"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31.79%</w:t>
            </w:r>
          </w:p>
        </w:tc>
      </w:tr>
      <w:tr w:rsidR="00D1797A" w:rsidRPr="00910FD7" w:rsidTr="00D1797A">
        <w:trPr>
          <w:trHeight w:val="285"/>
          <w:jc w:val="center"/>
        </w:trPr>
        <w:tc>
          <w:tcPr>
            <w:tcW w:w="2668" w:type="dxa"/>
            <w:tcBorders>
              <w:top w:val="nil"/>
              <w:left w:val="single" w:sz="8" w:space="0" w:color="auto"/>
              <w:bottom w:val="single" w:sz="8" w:space="0" w:color="auto"/>
              <w:right w:val="single" w:sz="8" w:space="0" w:color="auto"/>
            </w:tcBorders>
            <w:shd w:val="clear" w:color="auto" w:fill="auto"/>
            <w:noWrap/>
            <w:vAlign w:val="center"/>
          </w:tcPr>
          <w:p w:rsidR="00D1797A" w:rsidRPr="00910FD7" w:rsidRDefault="00D1797A" w:rsidP="00D1797A">
            <w:pPr>
              <w:widowControl/>
              <w:snapToGrid w:val="0"/>
              <w:spacing w:beforeLines="50" w:before="156" w:afterLines="50" w:after="156" w:line="240" w:lineRule="auto"/>
              <w:jc w:val="left"/>
              <w:rPr>
                <w:rFonts w:eastAsia="仿宋" w:cs="Times New Roman"/>
                <w:color w:val="000000"/>
                <w:kern w:val="0"/>
                <w:szCs w:val="24"/>
              </w:rPr>
            </w:pPr>
            <w:r w:rsidRPr="00910FD7">
              <w:rPr>
                <w:rFonts w:eastAsia="仿宋" w:cs="Times New Roman"/>
                <w:color w:val="000000"/>
                <w:kern w:val="0"/>
                <w:szCs w:val="24"/>
              </w:rPr>
              <w:t>债权</w:t>
            </w:r>
          </w:p>
        </w:tc>
        <w:tc>
          <w:tcPr>
            <w:tcW w:w="1561"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7</w:t>
            </w:r>
          </w:p>
        </w:tc>
        <w:tc>
          <w:tcPr>
            <w:tcW w:w="1842"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 xml:space="preserve">13.78 </w:t>
            </w:r>
          </w:p>
        </w:tc>
        <w:tc>
          <w:tcPr>
            <w:tcW w:w="2315" w:type="dxa"/>
            <w:tcBorders>
              <w:top w:val="nil"/>
              <w:left w:val="nil"/>
              <w:bottom w:val="single" w:sz="8" w:space="0" w:color="auto"/>
              <w:right w:val="single" w:sz="8" w:space="0" w:color="auto"/>
            </w:tcBorders>
            <w:shd w:val="clear" w:color="auto" w:fill="auto"/>
            <w:noWrap/>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10.68%</w:t>
            </w:r>
          </w:p>
        </w:tc>
      </w:tr>
      <w:tr w:rsidR="00D1797A" w:rsidRPr="00910FD7" w:rsidTr="00D1797A">
        <w:trPr>
          <w:trHeight w:val="285"/>
          <w:jc w:val="center"/>
        </w:trPr>
        <w:tc>
          <w:tcPr>
            <w:tcW w:w="2668" w:type="dxa"/>
            <w:tcBorders>
              <w:top w:val="nil"/>
              <w:left w:val="single" w:sz="8" w:space="0" w:color="auto"/>
              <w:bottom w:val="single" w:sz="8" w:space="0" w:color="auto"/>
              <w:right w:val="single" w:sz="8" w:space="0" w:color="auto"/>
            </w:tcBorders>
            <w:shd w:val="clear" w:color="auto" w:fill="auto"/>
            <w:noWrap/>
            <w:vAlign w:val="center"/>
            <w:hideMark/>
          </w:tcPr>
          <w:p w:rsidR="00D1797A" w:rsidRPr="00910FD7" w:rsidRDefault="00D1797A" w:rsidP="00D1797A">
            <w:pPr>
              <w:widowControl/>
              <w:snapToGrid w:val="0"/>
              <w:spacing w:beforeLines="50" w:before="156" w:afterLines="50" w:after="156" w:line="240" w:lineRule="auto"/>
              <w:jc w:val="left"/>
              <w:rPr>
                <w:rFonts w:eastAsia="仿宋" w:cs="Times New Roman"/>
                <w:color w:val="000000"/>
                <w:kern w:val="0"/>
                <w:szCs w:val="24"/>
              </w:rPr>
            </w:pPr>
            <w:r w:rsidRPr="00910FD7">
              <w:rPr>
                <w:rFonts w:eastAsia="仿宋" w:cs="Times New Roman"/>
                <w:color w:val="000000"/>
                <w:kern w:val="0"/>
                <w:szCs w:val="24"/>
              </w:rPr>
              <w:t>合计</w:t>
            </w:r>
          </w:p>
        </w:tc>
        <w:tc>
          <w:tcPr>
            <w:tcW w:w="1561" w:type="dxa"/>
            <w:tcBorders>
              <w:top w:val="nil"/>
              <w:left w:val="nil"/>
              <w:bottom w:val="single" w:sz="8" w:space="0" w:color="auto"/>
              <w:right w:val="single" w:sz="8" w:space="0" w:color="auto"/>
            </w:tcBorders>
            <w:shd w:val="clear" w:color="auto" w:fill="auto"/>
            <w:noWrap/>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63</w:t>
            </w:r>
          </w:p>
        </w:tc>
        <w:tc>
          <w:tcPr>
            <w:tcW w:w="1842" w:type="dxa"/>
            <w:tcBorders>
              <w:top w:val="nil"/>
              <w:left w:val="nil"/>
              <w:bottom w:val="single" w:sz="8" w:space="0" w:color="auto"/>
              <w:right w:val="single" w:sz="8" w:space="0" w:color="auto"/>
            </w:tcBorders>
            <w:shd w:val="clear" w:color="auto" w:fill="auto"/>
            <w:noWrap/>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 xml:space="preserve">128.97 </w:t>
            </w:r>
          </w:p>
        </w:tc>
        <w:tc>
          <w:tcPr>
            <w:tcW w:w="2315" w:type="dxa"/>
            <w:tcBorders>
              <w:top w:val="nil"/>
              <w:left w:val="nil"/>
              <w:bottom w:val="single" w:sz="8" w:space="0" w:color="auto"/>
              <w:right w:val="single" w:sz="8" w:space="0" w:color="auto"/>
            </w:tcBorders>
            <w:shd w:val="clear" w:color="auto" w:fill="auto"/>
            <w:noWrap/>
            <w:hideMark/>
          </w:tcPr>
          <w:p w:rsidR="00D1797A" w:rsidRPr="00910FD7" w:rsidRDefault="00D1797A" w:rsidP="00D1797A">
            <w:pPr>
              <w:widowControl/>
              <w:snapToGrid w:val="0"/>
              <w:spacing w:beforeLines="50" w:before="156" w:afterLines="50" w:after="156" w:line="240" w:lineRule="auto"/>
              <w:jc w:val="center"/>
              <w:rPr>
                <w:rFonts w:eastAsia="仿宋" w:cs="Times New Roman"/>
                <w:color w:val="000000"/>
                <w:kern w:val="0"/>
                <w:szCs w:val="24"/>
              </w:rPr>
            </w:pPr>
            <w:r w:rsidRPr="00910FD7">
              <w:rPr>
                <w:rFonts w:eastAsia="仿宋" w:cs="Times New Roman"/>
                <w:color w:val="000000"/>
                <w:kern w:val="0"/>
                <w:szCs w:val="24"/>
              </w:rPr>
              <w:t>100%</w:t>
            </w:r>
          </w:p>
        </w:tc>
      </w:tr>
    </w:tbl>
    <w:p w:rsidR="00D1797A" w:rsidRPr="00910FD7" w:rsidRDefault="00D1797A" w:rsidP="00D1797A">
      <w:pPr>
        <w:tabs>
          <w:tab w:val="left" w:pos="5700"/>
        </w:tabs>
        <w:snapToGrid w:val="0"/>
        <w:spacing w:line="600" w:lineRule="exact"/>
        <w:rPr>
          <w:rFonts w:eastAsia="仿宋" w:cs="Times New Roman"/>
          <w:color w:val="000000"/>
          <w:kern w:val="0"/>
          <w:szCs w:val="24"/>
        </w:rPr>
      </w:pPr>
      <w:r w:rsidRPr="00910FD7">
        <w:rPr>
          <w:rFonts w:eastAsia="仿宋" w:cs="Times New Roman" w:hint="eastAsia"/>
          <w:color w:val="000000"/>
          <w:kern w:val="0"/>
          <w:szCs w:val="24"/>
        </w:rPr>
        <w:t>备注：中丝联盟为可转债</w:t>
      </w:r>
      <w:r w:rsidRPr="00910FD7">
        <w:rPr>
          <w:rFonts w:eastAsia="仿宋" w:cs="Times New Roman"/>
          <w:color w:val="000000"/>
          <w:kern w:val="0"/>
          <w:szCs w:val="24"/>
        </w:rPr>
        <w:t>+</w:t>
      </w:r>
      <w:r w:rsidRPr="00910FD7">
        <w:rPr>
          <w:rFonts w:eastAsia="仿宋" w:cs="Times New Roman" w:hint="eastAsia"/>
          <w:color w:val="000000"/>
          <w:kern w:val="0"/>
          <w:szCs w:val="24"/>
        </w:rPr>
        <w:t>债权项目。</w:t>
      </w:r>
    </w:p>
    <w:p w:rsidR="00D1797A" w:rsidRPr="00910FD7" w:rsidRDefault="00D1797A" w:rsidP="00D1797A">
      <w:pPr>
        <w:tabs>
          <w:tab w:val="left" w:pos="5700"/>
        </w:tabs>
        <w:snapToGrid w:val="0"/>
        <w:spacing w:line="600" w:lineRule="exact"/>
        <w:ind w:firstLineChars="200" w:firstLine="640"/>
        <w:rPr>
          <w:rFonts w:eastAsia="仿宋" w:cs="Times New Roman"/>
          <w:sz w:val="32"/>
          <w:szCs w:val="32"/>
        </w:rPr>
      </w:pPr>
      <w:r w:rsidRPr="00910FD7">
        <w:rPr>
          <w:rFonts w:eastAsia="仿宋" w:cs="Times New Roman"/>
          <w:sz w:val="32"/>
          <w:szCs w:val="32"/>
        </w:rPr>
        <w:t>重点推进项目情况详见附件</w:t>
      </w:r>
      <w:r w:rsidRPr="00910FD7">
        <w:rPr>
          <w:rFonts w:eastAsia="仿宋" w:cs="Times New Roman"/>
          <w:sz w:val="32"/>
          <w:szCs w:val="32"/>
        </w:rPr>
        <w:t>1</w:t>
      </w:r>
      <w:r w:rsidRPr="00910FD7">
        <w:rPr>
          <w:rFonts w:eastAsia="仿宋" w:cs="Times New Roman"/>
          <w:sz w:val="32"/>
          <w:szCs w:val="32"/>
        </w:rPr>
        <w:t>。</w:t>
      </w:r>
      <w:r w:rsidRPr="00910FD7">
        <w:rPr>
          <w:rFonts w:eastAsia="仿宋" w:cs="Times New Roman"/>
          <w:sz w:val="32"/>
          <w:szCs w:val="32"/>
        </w:rPr>
        <w:tab/>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6" w:name="_Toc4604295"/>
      <w:bookmarkStart w:id="7" w:name="_Toc523908821"/>
      <w:r w:rsidRPr="00910FD7">
        <w:rPr>
          <w:rFonts w:ascii="楷体" w:eastAsia="楷体" w:hAnsi="楷体" w:cs="Times New Roman"/>
          <w:b/>
          <w:bCs/>
          <w:sz w:val="32"/>
          <w:szCs w:val="32"/>
        </w:rPr>
        <w:t>（三）投后管理</w:t>
      </w:r>
      <w:bookmarkEnd w:id="6"/>
    </w:p>
    <w:p w:rsidR="00D1797A" w:rsidRPr="00910FD7" w:rsidRDefault="00D1797A" w:rsidP="00D1797A">
      <w:pPr>
        <w:snapToGrid w:val="0"/>
        <w:spacing w:line="600" w:lineRule="exact"/>
        <w:ind w:firstLineChars="200" w:firstLine="640"/>
        <w:rPr>
          <w:rFonts w:eastAsia="仿宋" w:cs="Times New Roman"/>
          <w:b/>
          <w:sz w:val="32"/>
          <w:szCs w:val="32"/>
        </w:rPr>
      </w:pPr>
      <w:bookmarkStart w:id="8" w:name="_Toc508295346"/>
      <w:r w:rsidRPr="00910FD7">
        <w:rPr>
          <w:rFonts w:eastAsia="仿宋" w:cs="Times New Roman"/>
          <w:sz w:val="32"/>
          <w:szCs w:val="32"/>
        </w:rPr>
        <w:t>截至</w:t>
      </w:r>
      <w:r w:rsidRPr="00910FD7">
        <w:rPr>
          <w:rFonts w:eastAsia="仿宋" w:cs="Times New Roman"/>
          <w:sz w:val="32"/>
          <w:szCs w:val="32"/>
        </w:rPr>
        <w:t>2018</w:t>
      </w:r>
      <w:r w:rsidRPr="00910FD7">
        <w:rPr>
          <w:rFonts w:eastAsia="仿宋" w:cs="Times New Roman"/>
          <w:sz w:val="32"/>
          <w:szCs w:val="32"/>
        </w:rPr>
        <w:t>年末，已拨付资金项目</w:t>
      </w:r>
      <w:r w:rsidRPr="00910FD7">
        <w:rPr>
          <w:rFonts w:eastAsia="仿宋" w:cs="Times New Roman"/>
          <w:sz w:val="32"/>
          <w:szCs w:val="32"/>
        </w:rPr>
        <w:t>55</w:t>
      </w:r>
      <w:r w:rsidRPr="00910FD7">
        <w:rPr>
          <w:rFonts w:eastAsia="仿宋" w:cs="Times New Roman"/>
          <w:sz w:val="32"/>
          <w:szCs w:val="32"/>
        </w:rPr>
        <w:t>个，包括</w:t>
      </w:r>
      <w:r w:rsidRPr="00910FD7">
        <w:rPr>
          <w:rFonts w:eastAsia="仿宋" w:cs="Times New Roman"/>
          <w:sz w:val="32"/>
          <w:szCs w:val="32"/>
        </w:rPr>
        <w:t>40</w:t>
      </w:r>
      <w:r w:rsidRPr="00910FD7">
        <w:rPr>
          <w:rFonts w:eastAsia="仿宋" w:cs="Times New Roman"/>
          <w:sz w:val="32"/>
          <w:szCs w:val="32"/>
        </w:rPr>
        <w:t>个股权（含</w:t>
      </w:r>
      <w:r w:rsidRPr="00910FD7">
        <w:rPr>
          <w:rFonts w:eastAsia="仿宋" w:cs="Times New Roman"/>
          <w:sz w:val="32"/>
          <w:szCs w:val="32"/>
        </w:rPr>
        <w:t>2</w:t>
      </w:r>
      <w:r w:rsidRPr="00910FD7">
        <w:rPr>
          <w:rFonts w:eastAsia="仿宋" w:cs="Times New Roman"/>
          <w:sz w:val="32"/>
          <w:szCs w:val="32"/>
        </w:rPr>
        <w:t>个并购基金、</w:t>
      </w:r>
      <w:r w:rsidRPr="00910FD7">
        <w:rPr>
          <w:rFonts w:eastAsia="仿宋" w:cs="Times New Roman"/>
          <w:sz w:val="32"/>
          <w:szCs w:val="32"/>
        </w:rPr>
        <w:t>10</w:t>
      </w:r>
      <w:r w:rsidRPr="00910FD7">
        <w:rPr>
          <w:rFonts w:eastAsia="仿宋" w:cs="Times New Roman"/>
          <w:sz w:val="32"/>
          <w:szCs w:val="32"/>
        </w:rPr>
        <w:t>个可转债）项目，</w:t>
      </w:r>
      <w:r w:rsidRPr="00910FD7">
        <w:rPr>
          <w:rFonts w:eastAsia="仿宋" w:cs="Times New Roman"/>
          <w:sz w:val="32"/>
          <w:szCs w:val="32"/>
        </w:rPr>
        <w:t>9</w:t>
      </w:r>
      <w:r w:rsidRPr="00910FD7">
        <w:rPr>
          <w:rFonts w:eastAsia="仿宋" w:cs="Times New Roman"/>
          <w:sz w:val="32"/>
          <w:szCs w:val="32"/>
        </w:rPr>
        <w:t>个子基金项目，</w:t>
      </w:r>
      <w:r w:rsidRPr="00910FD7">
        <w:rPr>
          <w:rFonts w:eastAsia="仿宋" w:cs="Times New Roman"/>
          <w:sz w:val="32"/>
          <w:szCs w:val="32"/>
        </w:rPr>
        <w:t>6</w:t>
      </w:r>
      <w:r w:rsidRPr="00910FD7">
        <w:rPr>
          <w:rFonts w:eastAsia="仿宋" w:cs="Times New Roman"/>
          <w:sz w:val="32"/>
          <w:szCs w:val="32"/>
        </w:rPr>
        <w:t>个债权项目，各投资项目运营情况分析如下：</w:t>
      </w:r>
    </w:p>
    <w:p w:rsidR="00D1797A" w:rsidRPr="00910FD7" w:rsidRDefault="00D1797A" w:rsidP="00D1797A">
      <w:pPr>
        <w:keepNext/>
        <w:keepLines/>
        <w:snapToGrid w:val="0"/>
        <w:spacing w:line="600" w:lineRule="exact"/>
        <w:ind w:firstLineChars="200" w:firstLine="643"/>
        <w:outlineLvl w:val="2"/>
        <w:rPr>
          <w:rFonts w:eastAsia="仿宋" w:cs="Times New Roman"/>
          <w:b/>
          <w:bCs/>
          <w:sz w:val="32"/>
          <w:szCs w:val="32"/>
        </w:rPr>
      </w:pPr>
      <w:bookmarkStart w:id="9" w:name="_Toc523908818"/>
      <w:bookmarkStart w:id="10" w:name="_Toc4604296"/>
      <w:r w:rsidRPr="00910FD7">
        <w:rPr>
          <w:rFonts w:eastAsia="仿宋" w:cs="Times New Roman"/>
          <w:b/>
          <w:bCs/>
          <w:sz w:val="32"/>
          <w:szCs w:val="32"/>
        </w:rPr>
        <w:t>1</w:t>
      </w:r>
      <w:r w:rsidRPr="00910FD7">
        <w:rPr>
          <w:rFonts w:eastAsia="仿宋" w:cs="Times New Roman"/>
          <w:b/>
          <w:bCs/>
          <w:sz w:val="32"/>
          <w:szCs w:val="32"/>
        </w:rPr>
        <w:t>．股权项目</w:t>
      </w:r>
      <w:bookmarkEnd w:id="8"/>
      <w:bookmarkEnd w:id="9"/>
      <w:bookmarkEnd w:id="10"/>
    </w:p>
    <w:p w:rsidR="00D1797A" w:rsidRPr="00910FD7" w:rsidRDefault="00D1797A" w:rsidP="00D1797A">
      <w:pPr>
        <w:snapToGrid w:val="0"/>
        <w:spacing w:line="600" w:lineRule="exact"/>
        <w:ind w:firstLineChars="200" w:firstLine="643"/>
        <w:rPr>
          <w:rFonts w:eastAsia="仿宋" w:cs="Times New Roman"/>
          <w:b/>
          <w:sz w:val="32"/>
          <w:szCs w:val="32"/>
        </w:rPr>
      </w:pPr>
      <w:r w:rsidRPr="00910FD7">
        <w:rPr>
          <w:rFonts w:eastAsia="仿宋" w:cs="Times New Roman"/>
          <w:b/>
          <w:sz w:val="32"/>
          <w:szCs w:val="32"/>
        </w:rPr>
        <w:t>（</w:t>
      </w:r>
      <w:r w:rsidRPr="00910FD7">
        <w:rPr>
          <w:rFonts w:eastAsia="仿宋" w:cs="Times New Roman"/>
          <w:b/>
          <w:sz w:val="32"/>
          <w:szCs w:val="32"/>
        </w:rPr>
        <w:t>1</w:t>
      </w:r>
      <w:r w:rsidRPr="00910FD7">
        <w:rPr>
          <w:rFonts w:eastAsia="仿宋" w:cs="Times New Roman"/>
          <w:b/>
          <w:sz w:val="32"/>
          <w:szCs w:val="32"/>
        </w:rPr>
        <w:t>）</w:t>
      </w:r>
      <w:r w:rsidRPr="00910FD7">
        <w:rPr>
          <w:rFonts w:eastAsia="仿宋" w:cs="Times New Roman" w:hint="eastAsia"/>
          <w:b/>
          <w:sz w:val="32"/>
          <w:szCs w:val="32"/>
        </w:rPr>
        <w:t>直投</w:t>
      </w:r>
      <w:r w:rsidRPr="00910FD7">
        <w:rPr>
          <w:rFonts w:eastAsia="仿宋" w:cs="Times New Roman"/>
          <w:b/>
          <w:sz w:val="32"/>
          <w:szCs w:val="32"/>
        </w:rPr>
        <w:t>股权项目</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截至</w:t>
      </w:r>
      <w:r w:rsidRPr="00910FD7">
        <w:rPr>
          <w:rFonts w:eastAsia="仿宋" w:cs="Times New Roman"/>
          <w:sz w:val="32"/>
          <w:szCs w:val="32"/>
        </w:rPr>
        <w:t>2018</w:t>
      </w:r>
      <w:r w:rsidRPr="00910FD7">
        <w:rPr>
          <w:rFonts w:eastAsia="仿宋" w:cs="Times New Roman"/>
          <w:sz w:val="32"/>
          <w:szCs w:val="32"/>
        </w:rPr>
        <w:t>年末，</w:t>
      </w:r>
      <w:proofErr w:type="gramStart"/>
      <w:r w:rsidRPr="00910FD7">
        <w:rPr>
          <w:rFonts w:eastAsia="仿宋" w:cs="Times New Roman" w:hint="eastAsia"/>
          <w:sz w:val="32"/>
          <w:szCs w:val="32"/>
        </w:rPr>
        <w:t>基金投决并</w:t>
      </w:r>
      <w:proofErr w:type="gramEnd"/>
      <w:r w:rsidRPr="00910FD7">
        <w:rPr>
          <w:rFonts w:eastAsia="仿宋" w:cs="Times New Roman" w:hint="eastAsia"/>
          <w:sz w:val="32"/>
          <w:szCs w:val="32"/>
        </w:rPr>
        <w:t>拨付</w:t>
      </w:r>
      <w:r w:rsidRPr="00910FD7">
        <w:rPr>
          <w:rFonts w:eastAsia="仿宋" w:cs="Times New Roman"/>
          <w:sz w:val="32"/>
          <w:szCs w:val="32"/>
        </w:rPr>
        <w:t>28</w:t>
      </w:r>
      <w:r w:rsidRPr="00910FD7">
        <w:rPr>
          <w:rFonts w:eastAsia="仿宋" w:cs="Times New Roman" w:hint="eastAsia"/>
          <w:sz w:val="32"/>
          <w:szCs w:val="32"/>
        </w:rPr>
        <w:t>个直投股权项目，</w:t>
      </w:r>
      <w:proofErr w:type="gramStart"/>
      <w:r w:rsidRPr="00910FD7">
        <w:rPr>
          <w:rFonts w:eastAsia="仿宋" w:cs="Times New Roman" w:hint="eastAsia"/>
          <w:sz w:val="32"/>
          <w:szCs w:val="32"/>
        </w:rPr>
        <w:t>投决金额</w:t>
      </w:r>
      <w:proofErr w:type="gramEnd"/>
      <w:r w:rsidRPr="00910FD7">
        <w:rPr>
          <w:rFonts w:eastAsia="仿宋" w:cs="Times New Roman"/>
          <w:sz w:val="32"/>
          <w:szCs w:val="32"/>
        </w:rPr>
        <w:t>50.33</w:t>
      </w:r>
      <w:r w:rsidRPr="00910FD7">
        <w:rPr>
          <w:rFonts w:eastAsia="仿宋" w:cs="Times New Roman" w:hint="eastAsia"/>
          <w:sz w:val="32"/>
          <w:szCs w:val="32"/>
        </w:rPr>
        <w:t>亿元，拨付金额</w:t>
      </w:r>
      <w:r w:rsidRPr="00910FD7">
        <w:rPr>
          <w:rFonts w:eastAsia="仿宋" w:cs="Times New Roman"/>
          <w:sz w:val="32"/>
          <w:szCs w:val="32"/>
        </w:rPr>
        <w:t>42.85</w:t>
      </w:r>
      <w:r w:rsidRPr="00910FD7">
        <w:rPr>
          <w:rFonts w:eastAsia="仿宋" w:cs="Times New Roman" w:hint="eastAsia"/>
          <w:sz w:val="32"/>
          <w:szCs w:val="32"/>
        </w:rPr>
        <w:t>亿元，</w:t>
      </w:r>
      <w:r w:rsidRPr="00910FD7">
        <w:rPr>
          <w:rFonts w:eastAsia="仿宋" w:cs="Times New Roman"/>
          <w:sz w:val="32"/>
          <w:szCs w:val="32"/>
        </w:rPr>
        <w:t>其中</w:t>
      </w:r>
      <w:proofErr w:type="gramStart"/>
      <w:r w:rsidRPr="00910FD7">
        <w:rPr>
          <w:rFonts w:eastAsia="仿宋" w:cs="Times New Roman"/>
          <w:sz w:val="32"/>
          <w:szCs w:val="32"/>
        </w:rPr>
        <w:t>中</w:t>
      </w:r>
      <w:proofErr w:type="gramEnd"/>
      <w:r w:rsidRPr="00910FD7">
        <w:rPr>
          <w:rFonts w:eastAsia="仿宋" w:cs="Times New Roman"/>
          <w:sz w:val="32"/>
          <w:szCs w:val="32"/>
        </w:rPr>
        <w:t>建燕山由于</w:t>
      </w:r>
      <w:r w:rsidRPr="00910FD7">
        <w:rPr>
          <w:rFonts w:eastAsia="仿宋" w:cs="Times New Roman"/>
          <w:sz w:val="32"/>
          <w:szCs w:val="32"/>
        </w:rPr>
        <w:lastRenderedPageBreak/>
        <w:t>受到政策影响清算退出、剑河园方项目正在履行退出流程。云南铜业</w:t>
      </w:r>
      <w:proofErr w:type="gramStart"/>
      <w:r w:rsidRPr="00910FD7">
        <w:rPr>
          <w:rFonts w:eastAsia="仿宋" w:cs="Times New Roman"/>
          <w:sz w:val="32"/>
          <w:szCs w:val="32"/>
        </w:rPr>
        <w:t>定增项目</w:t>
      </w:r>
      <w:proofErr w:type="gramEnd"/>
      <w:r w:rsidRPr="00910FD7">
        <w:rPr>
          <w:rFonts w:eastAsia="仿宋" w:cs="Times New Roman"/>
          <w:sz w:val="32"/>
          <w:szCs w:val="32"/>
        </w:rPr>
        <w:t>2018</w:t>
      </w:r>
      <w:r w:rsidRPr="00910FD7">
        <w:rPr>
          <w:rFonts w:eastAsia="仿宋" w:cs="Times New Roman"/>
          <w:sz w:val="32"/>
          <w:szCs w:val="32"/>
        </w:rPr>
        <w:t>年</w:t>
      </w:r>
      <w:r w:rsidRPr="00910FD7">
        <w:rPr>
          <w:rFonts w:eastAsia="仿宋" w:cs="Times New Roman"/>
          <w:sz w:val="32"/>
          <w:szCs w:val="32"/>
        </w:rPr>
        <w:t>12</w:t>
      </w:r>
      <w:r w:rsidRPr="00910FD7">
        <w:rPr>
          <w:rFonts w:eastAsia="仿宋" w:cs="Times New Roman"/>
          <w:sz w:val="32"/>
          <w:szCs w:val="32"/>
        </w:rPr>
        <w:t>月</w:t>
      </w:r>
      <w:r w:rsidRPr="00910FD7">
        <w:rPr>
          <w:rFonts w:eastAsia="仿宋" w:cs="Times New Roman"/>
          <w:sz w:val="32"/>
          <w:szCs w:val="32"/>
        </w:rPr>
        <w:t>10</w:t>
      </w:r>
      <w:r w:rsidRPr="00910FD7">
        <w:rPr>
          <w:rFonts w:eastAsia="仿宋" w:cs="Times New Roman"/>
          <w:sz w:val="32"/>
          <w:szCs w:val="32"/>
        </w:rPr>
        <w:t>日拨付资金，以</w:t>
      </w:r>
      <w:r w:rsidRPr="00910FD7">
        <w:rPr>
          <w:rFonts w:eastAsia="仿宋" w:cs="Times New Roman"/>
          <w:sz w:val="32"/>
          <w:szCs w:val="32"/>
        </w:rPr>
        <w:t>7.48</w:t>
      </w:r>
      <w:r w:rsidRPr="00910FD7">
        <w:rPr>
          <w:rFonts w:eastAsia="仿宋" w:cs="Times New Roman"/>
          <w:sz w:val="32"/>
          <w:szCs w:val="32"/>
        </w:rPr>
        <w:t>元</w:t>
      </w:r>
      <w:r w:rsidRPr="00910FD7">
        <w:rPr>
          <w:rFonts w:eastAsia="仿宋" w:cs="Times New Roman"/>
          <w:sz w:val="32"/>
          <w:szCs w:val="32"/>
        </w:rPr>
        <w:t>/</w:t>
      </w:r>
      <w:r w:rsidRPr="00910FD7">
        <w:rPr>
          <w:rFonts w:eastAsia="仿宋" w:cs="Times New Roman"/>
          <w:sz w:val="32"/>
          <w:szCs w:val="32"/>
        </w:rPr>
        <w:t>股认购股票总额</w:t>
      </w:r>
      <w:r w:rsidRPr="00910FD7">
        <w:rPr>
          <w:rFonts w:eastAsia="仿宋" w:cs="Times New Roman"/>
          <w:sz w:val="32"/>
          <w:szCs w:val="32"/>
        </w:rPr>
        <w:t>5</w:t>
      </w:r>
      <w:r w:rsidRPr="00910FD7">
        <w:rPr>
          <w:rFonts w:eastAsia="仿宋" w:cs="Times New Roman"/>
          <w:sz w:val="32"/>
          <w:szCs w:val="32"/>
        </w:rPr>
        <w:t>亿元，</w:t>
      </w:r>
      <w:r w:rsidRPr="00910FD7">
        <w:rPr>
          <w:rFonts w:eastAsia="仿宋" w:cs="Times New Roman" w:hint="eastAsia"/>
          <w:sz w:val="32"/>
          <w:szCs w:val="32"/>
        </w:rPr>
        <w:t>截至</w:t>
      </w:r>
      <w:r w:rsidRPr="00910FD7">
        <w:rPr>
          <w:rFonts w:eastAsia="仿宋" w:cs="Times New Roman"/>
          <w:sz w:val="32"/>
          <w:szCs w:val="32"/>
        </w:rPr>
        <w:t>2019</w:t>
      </w:r>
      <w:r w:rsidRPr="00910FD7">
        <w:rPr>
          <w:rFonts w:eastAsia="仿宋" w:cs="Times New Roman" w:hint="eastAsia"/>
          <w:sz w:val="32"/>
          <w:szCs w:val="32"/>
        </w:rPr>
        <w:t>年</w:t>
      </w:r>
      <w:r w:rsidRPr="00910FD7">
        <w:rPr>
          <w:rFonts w:eastAsia="仿宋" w:cs="Times New Roman"/>
          <w:sz w:val="32"/>
          <w:szCs w:val="32"/>
        </w:rPr>
        <w:t>4</w:t>
      </w:r>
      <w:r w:rsidRPr="00910FD7">
        <w:rPr>
          <w:rFonts w:eastAsia="仿宋" w:cs="Times New Roman" w:hint="eastAsia"/>
          <w:sz w:val="32"/>
          <w:szCs w:val="32"/>
        </w:rPr>
        <w:t>月</w:t>
      </w:r>
      <w:r w:rsidRPr="00910FD7">
        <w:rPr>
          <w:rFonts w:eastAsia="仿宋" w:cs="Times New Roman"/>
          <w:sz w:val="32"/>
          <w:szCs w:val="32"/>
        </w:rPr>
        <w:t>22</w:t>
      </w:r>
      <w:r w:rsidRPr="00910FD7">
        <w:rPr>
          <w:rFonts w:eastAsia="仿宋" w:cs="Times New Roman" w:hint="eastAsia"/>
          <w:sz w:val="32"/>
          <w:szCs w:val="32"/>
        </w:rPr>
        <w:t>日，云南铜业收盘价</w:t>
      </w:r>
      <w:r w:rsidRPr="00910FD7">
        <w:rPr>
          <w:rFonts w:eastAsia="仿宋" w:cs="Times New Roman"/>
          <w:sz w:val="32"/>
          <w:szCs w:val="32"/>
        </w:rPr>
        <w:t>11.53</w:t>
      </w:r>
      <w:r w:rsidRPr="00910FD7">
        <w:rPr>
          <w:rFonts w:eastAsia="仿宋" w:cs="Times New Roman" w:hint="eastAsia"/>
          <w:sz w:val="32"/>
          <w:szCs w:val="32"/>
        </w:rPr>
        <w:t>元</w:t>
      </w:r>
      <w:r w:rsidRPr="00910FD7">
        <w:rPr>
          <w:rFonts w:eastAsia="仿宋" w:cs="Times New Roman"/>
          <w:sz w:val="32"/>
          <w:szCs w:val="32"/>
        </w:rPr>
        <w:t>/</w:t>
      </w:r>
      <w:r w:rsidRPr="00910FD7">
        <w:rPr>
          <w:rFonts w:eastAsia="仿宋" w:cs="Times New Roman" w:hint="eastAsia"/>
          <w:sz w:val="32"/>
          <w:szCs w:val="32"/>
        </w:rPr>
        <w:t>股，</w:t>
      </w:r>
      <w:proofErr w:type="gramStart"/>
      <w:r w:rsidRPr="00910FD7">
        <w:rPr>
          <w:rFonts w:eastAsia="仿宋" w:cs="Times New Roman" w:hint="eastAsia"/>
          <w:sz w:val="32"/>
          <w:szCs w:val="32"/>
        </w:rPr>
        <w:t>浮盈</w:t>
      </w:r>
      <w:proofErr w:type="gramEnd"/>
      <w:r w:rsidRPr="00910FD7">
        <w:rPr>
          <w:rFonts w:eastAsia="仿宋" w:cs="Times New Roman"/>
          <w:sz w:val="32"/>
          <w:szCs w:val="32"/>
        </w:rPr>
        <w:t>54%</w:t>
      </w:r>
      <w:r w:rsidRPr="00910FD7">
        <w:rPr>
          <w:rFonts w:eastAsia="仿宋" w:cs="Times New Roman" w:hint="eastAsia"/>
          <w:sz w:val="32"/>
          <w:szCs w:val="32"/>
        </w:rPr>
        <w:t>。以下对其余</w:t>
      </w:r>
      <w:r w:rsidRPr="00910FD7">
        <w:rPr>
          <w:rFonts w:eastAsia="仿宋" w:cs="Times New Roman"/>
          <w:sz w:val="32"/>
          <w:szCs w:val="32"/>
        </w:rPr>
        <w:t>25</w:t>
      </w:r>
      <w:r w:rsidRPr="00910FD7">
        <w:rPr>
          <w:rFonts w:eastAsia="仿宋" w:cs="Times New Roman" w:hint="eastAsia"/>
          <w:sz w:val="32"/>
          <w:szCs w:val="32"/>
        </w:rPr>
        <w:t>个直投股权项目的运营情况进行分析。</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根据</w:t>
      </w:r>
      <w:r w:rsidRPr="00910FD7">
        <w:rPr>
          <w:rFonts w:eastAsia="仿宋" w:cs="Times New Roman"/>
          <w:sz w:val="32"/>
          <w:szCs w:val="32"/>
        </w:rPr>
        <w:t>2018</w:t>
      </w:r>
      <w:r w:rsidRPr="00910FD7">
        <w:rPr>
          <w:rFonts w:eastAsia="仿宋" w:cs="Times New Roman" w:hint="eastAsia"/>
          <w:sz w:val="32"/>
          <w:szCs w:val="32"/>
        </w:rPr>
        <w:t>年财务报表（部分投资企业财务报表尚未完成年审，最终以审计数据为准），已投项目</w:t>
      </w:r>
      <w:r w:rsidRPr="00910FD7">
        <w:rPr>
          <w:rFonts w:eastAsia="仿宋" w:cs="Times New Roman"/>
          <w:sz w:val="32"/>
          <w:szCs w:val="32"/>
        </w:rPr>
        <w:t>2018</w:t>
      </w:r>
      <w:r w:rsidRPr="00910FD7">
        <w:rPr>
          <w:rFonts w:eastAsia="仿宋" w:cs="Times New Roman" w:hint="eastAsia"/>
          <w:sz w:val="32"/>
          <w:szCs w:val="32"/>
        </w:rPr>
        <w:t>年净利润总计</w:t>
      </w:r>
      <w:r w:rsidRPr="00910FD7">
        <w:rPr>
          <w:rFonts w:eastAsia="仿宋" w:cs="Times New Roman"/>
          <w:sz w:val="32"/>
          <w:szCs w:val="32"/>
        </w:rPr>
        <w:t>13</w:t>
      </w:r>
      <w:r w:rsidRPr="00910FD7">
        <w:rPr>
          <w:rFonts w:eastAsia="仿宋" w:cs="Times New Roman" w:hint="eastAsia"/>
          <w:sz w:val="32"/>
          <w:szCs w:val="32"/>
        </w:rPr>
        <w:t>.85</w:t>
      </w:r>
      <w:r w:rsidRPr="00910FD7">
        <w:rPr>
          <w:rFonts w:eastAsia="仿宋" w:cs="Times New Roman" w:hint="eastAsia"/>
          <w:sz w:val="32"/>
          <w:szCs w:val="32"/>
        </w:rPr>
        <w:t>亿元，归属基金的净利润</w:t>
      </w:r>
      <w:r w:rsidRPr="00910FD7">
        <w:rPr>
          <w:rFonts w:eastAsia="仿宋" w:cs="Times New Roman"/>
          <w:sz w:val="32"/>
          <w:szCs w:val="32"/>
        </w:rPr>
        <w:t>1.34</w:t>
      </w:r>
      <w:r w:rsidRPr="00910FD7">
        <w:rPr>
          <w:rFonts w:eastAsia="仿宋" w:cs="Times New Roman" w:hint="eastAsia"/>
          <w:sz w:val="32"/>
          <w:szCs w:val="32"/>
        </w:rPr>
        <w:t>亿元，预计投资收益率</w:t>
      </w:r>
      <w:r w:rsidRPr="00910FD7">
        <w:rPr>
          <w:rFonts w:eastAsia="仿宋" w:cs="Times New Roman"/>
          <w:sz w:val="32"/>
          <w:szCs w:val="32"/>
        </w:rPr>
        <w:t>3.62%</w:t>
      </w:r>
      <w:r w:rsidRPr="00910FD7">
        <w:rPr>
          <w:rFonts w:eastAsia="仿宋" w:cs="Times New Roman" w:hint="eastAsia"/>
          <w:sz w:val="32"/>
          <w:szCs w:val="32"/>
        </w:rPr>
        <w:t>，其中</w:t>
      </w:r>
      <w:r w:rsidRPr="00910FD7">
        <w:rPr>
          <w:rFonts w:eastAsia="仿宋" w:cs="Times New Roman"/>
          <w:sz w:val="32"/>
          <w:szCs w:val="32"/>
        </w:rPr>
        <w:t>15</w:t>
      </w:r>
      <w:r w:rsidRPr="00910FD7">
        <w:rPr>
          <w:rFonts w:eastAsia="仿宋" w:cs="Times New Roman" w:hint="eastAsia"/>
          <w:sz w:val="32"/>
          <w:szCs w:val="32"/>
        </w:rPr>
        <w:t>个项目</w:t>
      </w:r>
      <w:r w:rsidRPr="00910FD7">
        <w:rPr>
          <w:rFonts w:eastAsia="仿宋" w:cs="Times New Roman"/>
          <w:sz w:val="32"/>
          <w:szCs w:val="32"/>
        </w:rPr>
        <w:t>2018</w:t>
      </w:r>
      <w:r w:rsidRPr="00910FD7">
        <w:rPr>
          <w:rFonts w:eastAsia="仿宋" w:cs="Times New Roman" w:hint="eastAsia"/>
          <w:sz w:val="32"/>
          <w:szCs w:val="32"/>
        </w:rPr>
        <w:t>年实现盈利，净利润总计</w:t>
      </w:r>
      <w:r w:rsidRPr="00910FD7">
        <w:rPr>
          <w:rFonts w:eastAsia="仿宋" w:cs="Times New Roman"/>
          <w:sz w:val="32"/>
          <w:szCs w:val="32"/>
        </w:rPr>
        <w:t>14.64</w:t>
      </w:r>
      <w:r w:rsidRPr="00910FD7">
        <w:rPr>
          <w:rFonts w:eastAsia="仿宋" w:cs="Times New Roman" w:hint="eastAsia"/>
          <w:sz w:val="32"/>
          <w:szCs w:val="32"/>
        </w:rPr>
        <w:t>亿元，归属基金的净利润</w:t>
      </w:r>
      <w:r w:rsidRPr="00910FD7">
        <w:rPr>
          <w:rFonts w:eastAsia="仿宋" w:cs="Times New Roman"/>
          <w:sz w:val="32"/>
          <w:szCs w:val="32"/>
        </w:rPr>
        <w:t>1.47</w:t>
      </w:r>
      <w:r w:rsidRPr="00910FD7">
        <w:rPr>
          <w:rFonts w:eastAsia="仿宋" w:cs="Times New Roman" w:hint="eastAsia"/>
          <w:sz w:val="32"/>
          <w:szCs w:val="32"/>
        </w:rPr>
        <w:t>亿元，预计投资收益率</w:t>
      </w:r>
      <w:r w:rsidRPr="00910FD7">
        <w:rPr>
          <w:rFonts w:eastAsia="仿宋" w:cs="Times New Roman"/>
          <w:sz w:val="32"/>
          <w:szCs w:val="32"/>
        </w:rPr>
        <w:t>5.53%</w:t>
      </w:r>
      <w:r w:rsidRPr="00910FD7">
        <w:rPr>
          <w:rFonts w:eastAsia="仿宋" w:cs="Times New Roman" w:hint="eastAsia"/>
          <w:sz w:val="32"/>
          <w:szCs w:val="32"/>
        </w:rPr>
        <w:t>。</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25</w:t>
      </w:r>
      <w:r w:rsidRPr="00910FD7">
        <w:rPr>
          <w:rFonts w:eastAsia="仿宋" w:cs="Times New Roman"/>
          <w:sz w:val="32"/>
          <w:szCs w:val="32"/>
        </w:rPr>
        <w:t>个项目中有</w:t>
      </w:r>
      <w:r w:rsidRPr="00910FD7">
        <w:rPr>
          <w:rFonts w:eastAsia="仿宋" w:cs="Times New Roman"/>
          <w:sz w:val="32"/>
          <w:szCs w:val="32"/>
        </w:rPr>
        <w:t>16</w:t>
      </w:r>
      <w:r w:rsidRPr="00910FD7">
        <w:rPr>
          <w:rFonts w:eastAsia="仿宋" w:cs="Times New Roman"/>
          <w:sz w:val="32"/>
          <w:szCs w:val="32"/>
        </w:rPr>
        <w:t>个</w:t>
      </w:r>
      <w:r w:rsidRPr="00910FD7">
        <w:rPr>
          <w:rFonts w:eastAsia="仿宋" w:cs="Times New Roman" w:hint="eastAsia"/>
          <w:sz w:val="32"/>
          <w:szCs w:val="32"/>
        </w:rPr>
        <w:t>为</w:t>
      </w:r>
      <w:r w:rsidRPr="00910FD7">
        <w:rPr>
          <w:rFonts w:eastAsia="仿宋" w:cs="Times New Roman"/>
          <w:sz w:val="32"/>
          <w:szCs w:val="32"/>
        </w:rPr>
        <w:t>经营期项目，其中有</w:t>
      </w:r>
      <w:r w:rsidRPr="00910FD7">
        <w:rPr>
          <w:rFonts w:eastAsia="仿宋" w:cs="Times New Roman"/>
          <w:sz w:val="32"/>
          <w:szCs w:val="32"/>
        </w:rPr>
        <w:t>14</w:t>
      </w:r>
      <w:r w:rsidRPr="00910FD7">
        <w:rPr>
          <w:rFonts w:eastAsia="仿宋" w:cs="Times New Roman"/>
          <w:sz w:val="32"/>
          <w:szCs w:val="32"/>
        </w:rPr>
        <w:t>个项目实现盈利，</w:t>
      </w:r>
      <w:r w:rsidRPr="00910FD7">
        <w:rPr>
          <w:rFonts w:eastAsia="仿宋" w:cs="Times New Roman"/>
          <w:sz w:val="32"/>
          <w:szCs w:val="32"/>
        </w:rPr>
        <w:t>2</w:t>
      </w:r>
      <w:r w:rsidRPr="00910FD7">
        <w:rPr>
          <w:rFonts w:eastAsia="仿宋" w:cs="Times New Roman"/>
          <w:sz w:val="32"/>
          <w:szCs w:val="32"/>
        </w:rPr>
        <w:t>个项目亏损。其中供销农批、</w:t>
      </w:r>
      <w:proofErr w:type="gramStart"/>
      <w:r w:rsidRPr="00910FD7">
        <w:rPr>
          <w:rFonts w:eastAsia="仿宋" w:cs="Times New Roman"/>
          <w:sz w:val="32"/>
          <w:szCs w:val="32"/>
        </w:rPr>
        <w:t>益客食品</w:t>
      </w:r>
      <w:proofErr w:type="gramEnd"/>
      <w:r w:rsidRPr="00910FD7">
        <w:rPr>
          <w:rFonts w:eastAsia="仿宋" w:cs="Times New Roman"/>
          <w:sz w:val="32"/>
          <w:szCs w:val="32"/>
        </w:rPr>
        <w:t>、壹号食品、杨氏果业、亿利生态（股权）</w:t>
      </w:r>
      <w:r w:rsidRPr="00910FD7">
        <w:rPr>
          <w:rFonts w:eastAsia="仿宋" w:cs="Times New Roman"/>
          <w:sz w:val="32"/>
          <w:szCs w:val="32"/>
        </w:rPr>
        <w:t>2018</w:t>
      </w:r>
      <w:r w:rsidRPr="00910FD7">
        <w:rPr>
          <w:rFonts w:eastAsia="仿宋" w:cs="Times New Roman"/>
          <w:sz w:val="32"/>
          <w:szCs w:val="32"/>
        </w:rPr>
        <w:t>年全年盈利超过</w:t>
      </w:r>
      <w:r w:rsidRPr="00910FD7">
        <w:rPr>
          <w:rFonts w:eastAsia="仿宋" w:cs="Times New Roman"/>
          <w:sz w:val="32"/>
          <w:szCs w:val="32"/>
        </w:rPr>
        <w:t>1</w:t>
      </w:r>
      <w:r w:rsidRPr="00910FD7">
        <w:rPr>
          <w:rFonts w:eastAsia="仿宋" w:cs="Times New Roman"/>
          <w:sz w:val="32"/>
          <w:szCs w:val="32"/>
        </w:rPr>
        <w:t>亿元，中</w:t>
      </w:r>
      <w:proofErr w:type="gramStart"/>
      <w:r w:rsidRPr="00910FD7">
        <w:rPr>
          <w:rFonts w:eastAsia="仿宋" w:cs="Times New Roman"/>
          <w:sz w:val="32"/>
          <w:szCs w:val="32"/>
        </w:rPr>
        <w:t>广核风电</w:t>
      </w:r>
      <w:proofErr w:type="gramEnd"/>
      <w:r w:rsidRPr="00910FD7">
        <w:rPr>
          <w:rFonts w:eastAsia="仿宋" w:cs="Times New Roman"/>
          <w:sz w:val="32"/>
          <w:szCs w:val="32"/>
        </w:rPr>
        <w:t>全年盈利超过</w:t>
      </w:r>
      <w:r w:rsidRPr="00910FD7">
        <w:rPr>
          <w:rFonts w:eastAsia="仿宋" w:cs="Times New Roman"/>
          <w:sz w:val="32"/>
          <w:szCs w:val="32"/>
        </w:rPr>
        <w:t>0.5</w:t>
      </w:r>
      <w:r w:rsidRPr="00910FD7">
        <w:rPr>
          <w:rFonts w:eastAsia="仿宋" w:cs="Times New Roman" w:hint="eastAsia"/>
          <w:sz w:val="32"/>
          <w:szCs w:val="32"/>
        </w:rPr>
        <w:t>亿元</w:t>
      </w:r>
      <w:r w:rsidRPr="00910FD7">
        <w:rPr>
          <w:rFonts w:eastAsia="仿宋" w:cs="Times New Roman"/>
          <w:color w:val="000000"/>
          <w:sz w:val="32"/>
          <w:szCs w:val="32"/>
        </w:rPr>
        <w:t>。</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25</w:t>
      </w:r>
      <w:r w:rsidRPr="00910FD7">
        <w:rPr>
          <w:rFonts w:eastAsia="仿宋" w:cs="Times New Roman"/>
          <w:sz w:val="32"/>
          <w:szCs w:val="32"/>
        </w:rPr>
        <w:t>个项目中</w:t>
      </w:r>
      <w:r w:rsidRPr="00910FD7">
        <w:rPr>
          <w:rFonts w:eastAsia="仿宋" w:cs="Times New Roman"/>
          <w:sz w:val="32"/>
          <w:szCs w:val="32"/>
        </w:rPr>
        <w:t>9</w:t>
      </w:r>
      <w:r w:rsidRPr="00910FD7">
        <w:rPr>
          <w:rFonts w:eastAsia="仿宋" w:cs="Times New Roman"/>
          <w:sz w:val="32"/>
          <w:szCs w:val="32"/>
        </w:rPr>
        <w:t>个项目尚处于基建期或培育期。</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各项目运营情况详见附件</w:t>
      </w:r>
      <w:r w:rsidRPr="00910FD7">
        <w:rPr>
          <w:rFonts w:eastAsia="仿宋" w:cs="Times New Roman"/>
          <w:sz w:val="32"/>
          <w:szCs w:val="32"/>
        </w:rPr>
        <w:t>2</w:t>
      </w:r>
      <w:r w:rsidRPr="00910FD7">
        <w:rPr>
          <w:rFonts w:eastAsia="仿宋" w:cs="Times New Roman"/>
          <w:sz w:val="32"/>
          <w:szCs w:val="32"/>
        </w:rPr>
        <w:t>。</w:t>
      </w:r>
    </w:p>
    <w:p w:rsidR="00D1797A" w:rsidRPr="00910FD7" w:rsidRDefault="00D1797A" w:rsidP="00D1797A">
      <w:pPr>
        <w:snapToGrid w:val="0"/>
        <w:spacing w:line="600" w:lineRule="exact"/>
        <w:ind w:firstLineChars="200" w:firstLine="643"/>
        <w:rPr>
          <w:rFonts w:eastAsia="仿宋" w:cs="Times New Roman"/>
          <w:b/>
          <w:sz w:val="32"/>
          <w:szCs w:val="32"/>
        </w:rPr>
      </w:pPr>
      <w:r w:rsidRPr="00910FD7">
        <w:rPr>
          <w:rFonts w:eastAsia="仿宋" w:cs="Times New Roman"/>
          <w:b/>
          <w:sz w:val="32"/>
          <w:szCs w:val="32"/>
        </w:rPr>
        <w:t>（</w:t>
      </w:r>
      <w:r w:rsidRPr="00910FD7">
        <w:rPr>
          <w:rFonts w:eastAsia="仿宋" w:cs="Times New Roman"/>
          <w:b/>
          <w:sz w:val="32"/>
          <w:szCs w:val="32"/>
        </w:rPr>
        <w:t>2</w:t>
      </w:r>
      <w:r w:rsidRPr="00910FD7">
        <w:rPr>
          <w:rFonts w:eastAsia="仿宋" w:cs="Times New Roman"/>
          <w:b/>
          <w:sz w:val="32"/>
          <w:szCs w:val="32"/>
        </w:rPr>
        <w:t>）并购基金项目</w:t>
      </w:r>
    </w:p>
    <w:p w:rsidR="00D1797A" w:rsidRPr="00910FD7" w:rsidRDefault="00D1797A" w:rsidP="00D1797A">
      <w:pPr>
        <w:snapToGrid w:val="0"/>
        <w:spacing w:line="600" w:lineRule="exact"/>
        <w:ind w:firstLineChars="200" w:firstLine="640"/>
        <w:rPr>
          <w:rFonts w:eastAsia="仿宋" w:cs="Times New Roman"/>
          <w:sz w:val="32"/>
          <w:szCs w:val="32"/>
        </w:rPr>
      </w:pPr>
      <w:proofErr w:type="gramStart"/>
      <w:r w:rsidRPr="00910FD7">
        <w:rPr>
          <w:rFonts w:eastAsia="仿宋" w:cs="Times New Roman"/>
          <w:sz w:val="32"/>
          <w:szCs w:val="32"/>
        </w:rPr>
        <w:t>央企扶贫基金</w:t>
      </w:r>
      <w:proofErr w:type="gramEnd"/>
      <w:r w:rsidRPr="00910FD7">
        <w:rPr>
          <w:rFonts w:eastAsia="仿宋" w:cs="Times New Roman" w:hint="eastAsia"/>
          <w:sz w:val="32"/>
          <w:szCs w:val="32"/>
        </w:rPr>
        <w:t>出资</w:t>
      </w:r>
      <w:r w:rsidRPr="00910FD7">
        <w:rPr>
          <w:rFonts w:eastAsia="仿宋" w:cs="Times New Roman" w:hint="eastAsia"/>
          <w:sz w:val="32"/>
          <w:szCs w:val="32"/>
        </w:rPr>
        <w:t>5</w:t>
      </w:r>
      <w:r w:rsidRPr="00910FD7">
        <w:rPr>
          <w:rFonts w:eastAsia="仿宋" w:cs="Times New Roman" w:hint="eastAsia"/>
          <w:sz w:val="32"/>
          <w:szCs w:val="32"/>
        </w:rPr>
        <w:t>亿元</w:t>
      </w:r>
      <w:r w:rsidRPr="00910FD7">
        <w:rPr>
          <w:rFonts w:eastAsia="仿宋" w:cs="Times New Roman"/>
          <w:sz w:val="32"/>
          <w:szCs w:val="32"/>
        </w:rPr>
        <w:t>与盘江控股、信达资产等机构通过并购基金共同</w:t>
      </w:r>
      <w:proofErr w:type="gramStart"/>
      <w:r w:rsidRPr="00910FD7">
        <w:rPr>
          <w:rFonts w:eastAsia="仿宋" w:cs="Times New Roman"/>
          <w:sz w:val="32"/>
          <w:szCs w:val="32"/>
        </w:rPr>
        <w:t>推进盘江电投、盘南</w:t>
      </w:r>
      <w:proofErr w:type="gramEnd"/>
      <w:r w:rsidRPr="00910FD7">
        <w:rPr>
          <w:rFonts w:eastAsia="仿宋" w:cs="Times New Roman"/>
          <w:sz w:val="32"/>
          <w:szCs w:val="32"/>
        </w:rPr>
        <w:t>煤矿的重组上市。目前盘</w:t>
      </w:r>
      <w:proofErr w:type="gramStart"/>
      <w:r w:rsidRPr="00910FD7">
        <w:rPr>
          <w:rFonts w:eastAsia="仿宋" w:cs="Times New Roman"/>
          <w:sz w:val="32"/>
          <w:szCs w:val="32"/>
        </w:rPr>
        <w:t>江电投、盘南</w:t>
      </w:r>
      <w:proofErr w:type="gramEnd"/>
      <w:r w:rsidRPr="00910FD7">
        <w:rPr>
          <w:rFonts w:eastAsia="仿宋" w:cs="Times New Roman"/>
          <w:sz w:val="32"/>
          <w:szCs w:val="32"/>
        </w:rPr>
        <w:t>煤矿生产经营状况良好，盘</w:t>
      </w:r>
      <w:proofErr w:type="gramStart"/>
      <w:r w:rsidRPr="00910FD7">
        <w:rPr>
          <w:rFonts w:eastAsia="仿宋" w:cs="Times New Roman"/>
          <w:sz w:val="32"/>
          <w:szCs w:val="32"/>
        </w:rPr>
        <w:t>江电投</w:t>
      </w:r>
      <w:proofErr w:type="gramEnd"/>
      <w:r w:rsidRPr="00910FD7">
        <w:rPr>
          <w:rFonts w:eastAsia="仿宋" w:cs="Times New Roman"/>
          <w:sz w:val="32"/>
          <w:szCs w:val="32"/>
        </w:rPr>
        <w:t>2018</w:t>
      </w:r>
      <w:r w:rsidRPr="00910FD7">
        <w:rPr>
          <w:rFonts w:eastAsia="仿宋" w:cs="Times New Roman"/>
          <w:sz w:val="32"/>
          <w:szCs w:val="32"/>
        </w:rPr>
        <w:t>年利润</w:t>
      </w:r>
      <w:r w:rsidRPr="00910FD7">
        <w:rPr>
          <w:rFonts w:eastAsia="仿宋" w:cs="Times New Roman"/>
          <w:sz w:val="32"/>
          <w:szCs w:val="32"/>
        </w:rPr>
        <w:t>1.4</w:t>
      </w:r>
      <w:r w:rsidRPr="00910FD7">
        <w:rPr>
          <w:rFonts w:eastAsia="仿宋" w:cs="Times New Roman"/>
          <w:sz w:val="32"/>
          <w:szCs w:val="32"/>
        </w:rPr>
        <w:t>亿元，</w:t>
      </w:r>
      <w:proofErr w:type="gramStart"/>
      <w:r w:rsidRPr="00910FD7">
        <w:rPr>
          <w:rFonts w:eastAsia="仿宋" w:cs="Times New Roman"/>
          <w:sz w:val="32"/>
          <w:szCs w:val="32"/>
        </w:rPr>
        <w:t>盘南煤矿</w:t>
      </w:r>
      <w:proofErr w:type="gramEnd"/>
      <w:r w:rsidRPr="00910FD7">
        <w:rPr>
          <w:rFonts w:eastAsia="仿宋" w:cs="Times New Roman"/>
          <w:sz w:val="32"/>
          <w:szCs w:val="32"/>
        </w:rPr>
        <w:t>2018</w:t>
      </w:r>
      <w:r w:rsidRPr="00910FD7">
        <w:rPr>
          <w:rFonts w:eastAsia="仿宋" w:cs="Times New Roman"/>
          <w:sz w:val="32"/>
          <w:szCs w:val="32"/>
        </w:rPr>
        <w:t>年利润</w:t>
      </w:r>
      <w:r w:rsidRPr="00910FD7">
        <w:rPr>
          <w:rFonts w:eastAsia="仿宋" w:cs="Times New Roman"/>
          <w:sz w:val="32"/>
          <w:szCs w:val="32"/>
        </w:rPr>
        <w:t>1.2</w:t>
      </w:r>
      <w:r w:rsidRPr="00910FD7">
        <w:rPr>
          <w:rFonts w:eastAsia="仿宋" w:cs="Times New Roman"/>
          <w:sz w:val="32"/>
          <w:szCs w:val="32"/>
        </w:rPr>
        <w:t>亿元，投资标的重组上市整体时间表已经确定，目前各项工作正在按计划有序推进。</w:t>
      </w:r>
    </w:p>
    <w:p w:rsidR="00D1797A" w:rsidRPr="00910FD7" w:rsidRDefault="00D1797A" w:rsidP="00D1797A">
      <w:pPr>
        <w:snapToGrid w:val="0"/>
        <w:spacing w:line="600" w:lineRule="exact"/>
        <w:ind w:firstLineChars="200" w:firstLine="640"/>
        <w:rPr>
          <w:rFonts w:eastAsia="仿宋" w:cs="Times New Roman"/>
          <w:sz w:val="32"/>
          <w:szCs w:val="32"/>
        </w:rPr>
      </w:pPr>
      <w:proofErr w:type="gramStart"/>
      <w:r w:rsidRPr="00910FD7">
        <w:rPr>
          <w:rFonts w:eastAsia="仿宋" w:cs="Times New Roman"/>
          <w:sz w:val="32"/>
          <w:szCs w:val="32"/>
        </w:rPr>
        <w:lastRenderedPageBreak/>
        <w:t>央企扶贫基金</w:t>
      </w:r>
      <w:proofErr w:type="gramEnd"/>
      <w:r w:rsidRPr="00910FD7">
        <w:rPr>
          <w:rFonts w:eastAsia="仿宋" w:cs="Times New Roman"/>
          <w:sz w:val="32"/>
          <w:szCs w:val="32"/>
        </w:rPr>
        <w:t>出资</w:t>
      </w:r>
      <w:r w:rsidRPr="00910FD7">
        <w:rPr>
          <w:rFonts w:eastAsia="仿宋" w:cs="Times New Roman"/>
          <w:sz w:val="32"/>
          <w:szCs w:val="32"/>
        </w:rPr>
        <w:t>5</w:t>
      </w:r>
      <w:r w:rsidRPr="00910FD7">
        <w:rPr>
          <w:rFonts w:eastAsia="仿宋" w:cs="Times New Roman"/>
          <w:sz w:val="32"/>
          <w:szCs w:val="32"/>
        </w:rPr>
        <w:t>亿元与四川能投、农银资本等机构发起设立川能投并购基金，整合四川省锂电产业上游锂矿资源，投资标的能投锂业目前经营情况正常，阿坝州</w:t>
      </w:r>
      <w:proofErr w:type="gramStart"/>
      <w:r w:rsidRPr="00910FD7">
        <w:rPr>
          <w:rFonts w:eastAsia="仿宋" w:cs="Times New Roman"/>
          <w:sz w:val="32"/>
          <w:szCs w:val="32"/>
        </w:rPr>
        <w:t>募投项目</w:t>
      </w:r>
      <w:proofErr w:type="gramEnd"/>
      <w:r w:rsidRPr="00910FD7">
        <w:rPr>
          <w:rFonts w:eastAsia="仿宋" w:cs="Times New Roman"/>
          <w:sz w:val="32"/>
          <w:szCs w:val="32"/>
        </w:rPr>
        <w:t>如期建设。</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各项目运营情况详见附件</w:t>
      </w:r>
      <w:r w:rsidRPr="00910FD7">
        <w:rPr>
          <w:rFonts w:eastAsia="仿宋" w:cs="Times New Roman"/>
          <w:sz w:val="32"/>
          <w:szCs w:val="32"/>
        </w:rPr>
        <w:t>3</w:t>
      </w:r>
      <w:r w:rsidRPr="00910FD7">
        <w:rPr>
          <w:rFonts w:eastAsia="仿宋" w:cs="Times New Roman"/>
          <w:sz w:val="32"/>
          <w:szCs w:val="32"/>
        </w:rPr>
        <w:t>。</w:t>
      </w:r>
    </w:p>
    <w:p w:rsidR="00D1797A" w:rsidRPr="00910FD7" w:rsidRDefault="00D1797A" w:rsidP="00D1797A">
      <w:pPr>
        <w:snapToGrid w:val="0"/>
        <w:spacing w:line="600" w:lineRule="exact"/>
        <w:ind w:firstLineChars="200" w:firstLine="643"/>
        <w:rPr>
          <w:rFonts w:eastAsia="仿宋" w:cs="Times New Roman"/>
          <w:b/>
          <w:sz w:val="32"/>
          <w:szCs w:val="32"/>
        </w:rPr>
      </w:pPr>
      <w:r w:rsidRPr="00910FD7">
        <w:rPr>
          <w:rFonts w:eastAsia="仿宋" w:cs="Times New Roman"/>
          <w:b/>
          <w:sz w:val="32"/>
          <w:szCs w:val="32"/>
        </w:rPr>
        <w:t>（</w:t>
      </w:r>
      <w:r w:rsidRPr="00910FD7">
        <w:rPr>
          <w:rFonts w:eastAsia="仿宋" w:cs="Times New Roman"/>
          <w:b/>
          <w:sz w:val="32"/>
          <w:szCs w:val="32"/>
        </w:rPr>
        <w:t>3</w:t>
      </w:r>
      <w:r w:rsidRPr="00910FD7">
        <w:rPr>
          <w:rFonts w:eastAsia="仿宋" w:cs="Times New Roman"/>
          <w:b/>
          <w:sz w:val="32"/>
          <w:szCs w:val="32"/>
        </w:rPr>
        <w:t>）可转债项目</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截至</w:t>
      </w:r>
      <w:r w:rsidRPr="00910FD7">
        <w:rPr>
          <w:rFonts w:eastAsia="仿宋" w:cs="Times New Roman"/>
          <w:sz w:val="32"/>
          <w:szCs w:val="32"/>
        </w:rPr>
        <w:t>2018</w:t>
      </w:r>
      <w:r w:rsidRPr="00910FD7">
        <w:rPr>
          <w:rFonts w:eastAsia="仿宋" w:cs="Times New Roman" w:hint="eastAsia"/>
          <w:sz w:val="32"/>
          <w:szCs w:val="32"/>
        </w:rPr>
        <w:t>年末，</w:t>
      </w:r>
      <w:proofErr w:type="gramStart"/>
      <w:r w:rsidRPr="00910FD7">
        <w:rPr>
          <w:rFonts w:eastAsia="仿宋" w:cs="Times New Roman" w:hint="eastAsia"/>
          <w:sz w:val="32"/>
          <w:szCs w:val="32"/>
        </w:rPr>
        <w:t>基金投决并</w:t>
      </w:r>
      <w:proofErr w:type="gramEnd"/>
      <w:r w:rsidRPr="00910FD7">
        <w:rPr>
          <w:rFonts w:eastAsia="仿宋" w:cs="Times New Roman" w:hint="eastAsia"/>
          <w:sz w:val="32"/>
          <w:szCs w:val="32"/>
        </w:rPr>
        <w:t>拨付</w:t>
      </w:r>
      <w:r w:rsidRPr="00910FD7">
        <w:rPr>
          <w:rFonts w:eastAsia="仿宋" w:cs="Times New Roman"/>
          <w:sz w:val="32"/>
          <w:szCs w:val="32"/>
        </w:rPr>
        <w:t>10</w:t>
      </w:r>
      <w:r w:rsidRPr="00910FD7">
        <w:rPr>
          <w:rFonts w:eastAsia="仿宋" w:cs="Times New Roman" w:hint="eastAsia"/>
          <w:sz w:val="32"/>
          <w:szCs w:val="32"/>
        </w:rPr>
        <w:t>个可转债项目，</w:t>
      </w:r>
      <w:proofErr w:type="gramStart"/>
      <w:r w:rsidRPr="00910FD7">
        <w:rPr>
          <w:rFonts w:eastAsia="仿宋" w:cs="Times New Roman" w:hint="eastAsia"/>
          <w:sz w:val="32"/>
          <w:szCs w:val="32"/>
        </w:rPr>
        <w:t>投决金额</w:t>
      </w:r>
      <w:proofErr w:type="gramEnd"/>
      <w:r w:rsidRPr="00910FD7">
        <w:rPr>
          <w:rFonts w:eastAsia="仿宋" w:cs="Times New Roman"/>
          <w:sz w:val="32"/>
          <w:szCs w:val="32"/>
        </w:rPr>
        <w:t>9.10</w:t>
      </w:r>
      <w:r w:rsidRPr="00910FD7">
        <w:rPr>
          <w:rFonts w:eastAsia="仿宋" w:cs="Times New Roman" w:hint="eastAsia"/>
          <w:sz w:val="32"/>
          <w:szCs w:val="32"/>
        </w:rPr>
        <w:t>亿元，拨付金额</w:t>
      </w:r>
      <w:r w:rsidRPr="00910FD7">
        <w:rPr>
          <w:rFonts w:eastAsia="仿宋" w:cs="Times New Roman"/>
          <w:sz w:val="32"/>
          <w:szCs w:val="32"/>
        </w:rPr>
        <w:t>8.80</w:t>
      </w:r>
      <w:r w:rsidRPr="00910FD7">
        <w:rPr>
          <w:rFonts w:eastAsia="仿宋" w:cs="Times New Roman" w:hint="eastAsia"/>
          <w:sz w:val="32"/>
          <w:szCs w:val="32"/>
        </w:rPr>
        <w:t>亿元。</w:t>
      </w:r>
      <w:r w:rsidRPr="00910FD7">
        <w:rPr>
          <w:rFonts w:eastAsia="仿宋" w:cs="Times New Roman"/>
          <w:sz w:val="32"/>
          <w:szCs w:val="32"/>
        </w:rPr>
        <w:t>其中经营</w:t>
      </w:r>
      <w:proofErr w:type="gramStart"/>
      <w:r w:rsidRPr="00910FD7">
        <w:rPr>
          <w:rFonts w:eastAsia="仿宋" w:cs="Times New Roman"/>
          <w:sz w:val="32"/>
          <w:szCs w:val="32"/>
        </w:rPr>
        <w:t>期项目</w:t>
      </w:r>
      <w:proofErr w:type="gramEnd"/>
      <w:r w:rsidRPr="00910FD7">
        <w:rPr>
          <w:rFonts w:eastAsia="仿宋" w:cs="Times New Roman"/>
          <w:sz w:val="32"/>
          <w:szCs w:val="32"/>
        </w:rPr>
        <w:t>7</w:t>
      </w:r>
      <w:r w:rsidRPr="00910FD7">
        <w:rPr>
          <w:rFonts w:eastAsia="仿宋" w:cs="Times New Roman"/>
          <w:sz w:val="32"/>
          <w:szCs w:val="32"/>
        </w:rPr>
        <w:t>个，基建期或培育</w:t>
      </w:r>
      <w:proofErr w:type="gramStart"/>
      <w:r w:rsidRPr="00910FD7">
        <w:rPr>
          <w:rFonts w:eastAsia="仿宋" w:cs="Times New Roman"/>
          <w:sz w:val="32"/>
          <w:szCs w:val="32"/>
        </w:rPr>
        <w:t>期项目</w:t>
      </w:r>
      <w:proofErr w:type="gramEnd"/>
      <w:r w:rsidRPr="00910FD7">
        <w:rPr>
          <w:rFonts w:eastAsia="仿宋" w:cs="Times New Roman"/>
          <w:sz w:val="32"/>
          <w:szCs w:val="32"/>
        </w:rPr>
        <w:t>3</w:t>
      </w:r>
      <w:r w:rsidRPr="00910FD7">
        <w:rPr>
          <w:rFonts w:eastAsia="仿宋" w:cs="Times New Roman"/>
          <w:sz w:val="32"/>
          <w:szCs w:val="32"/>
        </w:rPr>
        <w:t>个，亿利生态项目达到转股条件，转为股权投资。其他项目均未达到转股条件。</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上述项目均已收到全年的利息，合计</w:t>
      </w:r>
      <w:r w:rsidRPr="00910FD7">
        <w:rPr>
          <w:rFonts w:eastAsia="仿宋" w:cs="Times New Roman"/>
          <w:sz w:val="32"/>
          <w:szCs w:val="32"/>
        </w:rPr>
        <w:t>0.33</w:t>
      </w:r>
      <w:r w:rsidRPr="00910FD7">
        <w:rPr>
          <w:rFonts w:eastAsia="仿宋" w:cs="Times New Roman" w:hint="eastAsia"/>
          <w:sz w:val="32"/>
          <w:szCs w:val="32"/>
        </w:rPr>
        <w:t>亿元</w:t>
      </w:r>
      <w:r w:rsidRPr="00910FD7">
        <w:rPr>
          <w:rFonts w:eastAsia="仿宋" w:cs="Times New Roman"/>
          <w:sz w:val="32"/>
          <w:szCs w:val="32"/>
        </w:rPr>
        <w:t>。未来将对项目进行持续关注，并在满足约定条件时进行转股。</w:t>
      </w:r>
      <w:r w:rsidRPr="00910FD7">
        <w:rPr>
          <w:rFonts w:eastAsia="仿宋" w:cs="Times New Roman"/>
          <w:sz w:val="32"/>
          <w:szCs w:val="32"/>
        </w:rPr>
        <w:t xml:space="preserve"> </w:t>
      </w:r>
    </w:p>
    <w:p w:rsidR="00D1797A"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中丝联盟为可转债</w:t>
      </w:r>
      <w:r w:rsidRPr="00910FD7">
        <w:rPr>
          <w:rFonts w:eastAsia="仿宋" w:cs="Times New Roman" w:hint="eastAsia"/>
          <w:sz w:val="32"/>
          <w:szCs w:val="32"/>
        </w:rPr>
        <w:t>+</w:t>
      </w:r>
      <w:r w:rsidRPr="00910FD7">
        <w:rPr>
          <w:rFonts w:eastAsia="仿宋" w:cs="Times New Roman" w:hint="eastAsia"/>
          <w:sz w:val="32"/>
          <w:szCs w:val="32"/>
        </w:rPr>
        <w:t>债权项目，置于可转</w:t>
      </w:r>
      <w:proofErr w:type="gramStart"/>
      <w:r w:rsidRPr="00910FD7">
        <w:rPr>
          <w:rFonts w:eastAsia="仿宋" w:cs="Times New Roman" w:hint="eastAsia"/>
          <w:sz w:val="32"/>
          <w:szCs w:val="32"/>
        </w:rPr>
        <w:t>债项目</w:t>
      </w:r>
      <w:proofErr w:type="gramEnd"/>
      <w:r w:rsidRPr="00910FD7">
        <w:rPr>
          <w:rFonts w:eastAsia="仿宋" w:cs="Times New Roman" w:hint="eastAsia"/>
          <w:sz w:val="32"/>
          <w:szCs w:val="32"/>
        </w:rPr>
        <w:t>下分析。</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各项目运营情况详见附件</w:t>
      </w:r>
      <w:r>
        <w:rPr>
          <w:rFonts w:eastAsia="仿宋" w:cs="Times New Roman"/>
          <w:sz w:val="32"/>
          <w:szCs w:val="32"/>
        </w:rPr>
        <w:t>4</w:t>
      </w:r>
      <w:r>
        <w:rPr>
          <w:rFonts w:eastAsia="仿宋" w:cs="Times New Roman" w:hint="eastAsia"/>
          <w:sz w:val="32"/>
          <w:szCs w:val="32"/>
        </w:rPr>
        <w:t>。</w:t>
      </w:r>
    </w:p>
    <w:p w:rsidR="00D1797A" w:rsidRPr="00910FD7" w:rsidRDefault="00D1797A" w:rsidP="00D1797A">
      <w:pPr>
        <w:keepNext/>
        <w:keepLines/>
        <w:snapToGrid w:val="0"/>
        <w:spacing w:line="600" w:lineRule="exact"/>
        <w:ind w:firstLineChars="200" w:firstLine="643"/>
        <w:outlineLvl w:val="2"/>
        <w:rPr>
          <w:rFonts w:eastAsia="仿宋" w:cs="Times New Roman"/>
          <w:b/>
          <w:bCs/>
          <w:sz w:val="32"/>
          <w:szCs w:val="32"/>
        </w:rPr>
      </w:pPr>
      <w:bookmarkStart w:id="11" w:name="_Toc508295347"/>
      <w:bookmarkStart w:id="12" w:name="_Toc523908819"/>
      <w:bookmarkStart w:id="13" w:name="_Toc4604297"/>
      <w:r w:rsidRPr="00910FD7">
        <w:rPr>
          <w:rFonts w:eastAsia="仿宋" w:cs="Times New Roman"/>
          <w:b/>
          <w:bCs/>
          <w:sz w:val="32"/>
          <w:szCs w:val="32"/>
        </w:rPr>
        <w:t>2</w:t>
      </w:r>
      <w:r w:rsidRPr="00910FD7">
        <w:rPr>
          <w:rFonts w:eastAsia="仿宋" w:cs="Times New Roman"/>
          <w:b/>
          <w:bCs/>
          <w:sz w:val="32"/>
          <w:szCs w:val="32"/>
        </w:rPr>
        <w:t>．债权项目</w:t>
      </w:r>
      <w:bookmarkEnd w:id="11"/>
      <w:bookmarkEnd w:id="12"/>
      <w:bookmarkEnd w:id="13"/>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截至</w:t>
      </w:r>
      <w:r w:rsidRPr="00910FD7">
        <w:rPr>
          <w:rFonts w:eastAsia="仿宋" w:cs="Times New Roman"/>
          <w:sz w:val="32"/>
          <w:szCs w:val="32"/>
        </w:rPr>
        <w:t>2018</w:t>
      </w:r>
      <w:r w:rsidRPr="00910FD7">
        <w:rPr>
          <w:rFonts w:eastAsia="仿宋" w:cs="Times New Roman"/>
          <w:sz w:val="32"/>
          <w:szCs w:val="32"/>
        </w:rPr>
        <w:t>年末，</w:t>
      </w:r>
      <w:proofErr w:type="gramStart"/>
      <w:r w:rsidRPr="00910FD7">
        <w:rPr>
          <w:rFonts w:eastAsia="仿宋" w:cs="Times New Roman"/>
          <w:sz w:val="32"/>
          <w:szCs w:val="32"/>
        </w:rPr>
        <w:t>基金</w:t>
      </w:r>
      <w:r w:rsidRPr="00910FD7">
        <w:rPr>
          <w:rFonts w:eastAsia="仿宋" w:cs="Times New Roman" w:hint="eastAsia"/>
          <w:sz w:val="32"/>
          <w:szCs w:val="32"/>
        </w:rPr>
        <w:t>投决并</w:t>
      </w:r>
      <w:proofErr w:type="gramEnd"/>
      <w:r w:rsidRPr="00910FD7">
        <w:rPr>
          <w:rFonts w:eastAsia="仿宋" w:cs="Times New Roman" w:hint="eastAsia"/>
          <w:sz w:val="32"/>
          <w:szCs w:val="32"/>
        </w:rPr>
        <w:t>拨付</w:t>
      </w:r>
      <w:r w:rsidRPr="00910FD7">
        <w:rPr>
          <w:rFonts w:eastAsia="仿宋" w:cs="Times New Roman"/>
          <w:sz w:val="32"/>
          <w:szCs w:val="32"/>
        </w:rPr>
        <w:t>6</w:t>
      </w:r>
      <w:r w:rsidRPr="00910FD7">
        <w:rPr>
          <w:rFonts w:eastAsia="仿宋" w:cs="Times New Roman"/>
          <w:sz w:val="32"/>
          <w:szCs w:val="32"/>
        </w:rPr>
        <w:t>个债权项目，</w:t>
      </w:r>
      <w:proofErr w:type="gramStart"/>
      <w:r w:rsidRPr="00910FD7">
        <w:rPr>
          <w:rFonts w:eastAsia="仿宋" w:cs="Times New Roman"/>
          <w:sz w:val="32"/>
          <w:szCs w:val="32"/>
        </w:rPr>
        <w:t>投</w:t>
      </w:r>
      <w:r w:rsidRPr="00910FD7">
        <w:rPr>
          <w:rFonts w:eastAsia="仿宋" w:cs="Times New Roman" w:hint="eastAsia"/>
          <w:sz w:val="32"/>
          <w:szCs w:val="32"/>
        </w:rPr>
        <w:t>决</w:t>
      </w:r>
      <w:r w:rsidRPr="00910FD7">
        <w:rPr>
          <w:rFonts w:eastAsia="仿宋" w:cs="Times New Roman"/>
          <w:sz w:val="32"/>
          <w:szCs w:val="32"/>
        </w:rPr>
        <w:t>金额</w:t>
      </w:r>
      <w:proofErr w:type="gramEnd"/>
      <w:r w:rsidRPr="00910FD7">
        <w:rPr>
          <w:rFonts w:eastAsia="仿宋" w:cs="Times New Roman"/>
          <w:sz w:val="32"/>
          <w:szCs w:val="32"/>
        </w:rPr>
        <w:t>13.28</w:t>
      </w:r>
      <w:r w:rsidRPr="00910FD7">
        <w:rPr>
          <w:rFonts w:eastAsia="仿宋" w:cs="Times New Roman"/>
          <w:sz w:val="32"/>
          <w:szCs w:val="32"/>
        </w:rPr>
        <w:t>亿元，拨付</w:t>
      </w:r>
      <w:r w:rsidRPr="00910FD7">
        <w:rPr>
          <w:rFonts w:eastAsia="仿宋" w:cs="Times New Roman" w:hint="eastAsia"/>
          <w:sz w:val="32"/>
          <w:szCs w:val="32"/>
        </w:rPr>
        <w:t>金额</w:t>
      </w:r>
      <w:r w:rsidRPr="00910FD7">
        <w:rPr>
          <w:rFonts w:eastAsia="仿宋" w:cs="Times New Roman"/>
          <w:sz w:val="32"/>
          <w:szCs w:val="32"/>
        </w:rPr>
        <w:t>13.28</w:t>
      </w:r>
      <w:r w:rsidRPr="00910FD7">
        <w:rPr>
          <w:rFonts w:eastAsia="仿宋" w:cs="Times New Roman"/>
          <w:sz w:val="32"/>
          <w:szCs w:val="32"/>
        </w:rPr>
        <w:t>亿</w:t>
      </w:r>
      <w:r>
        <w:rPr>
          <w:rFonts w:eastAsia="仿宋" w:cs="Times New Roman" w:hint="eastAsia"/>
          <w:sz w:val="32"/>
          <w:szCs w:val="32"/>
        </w:rPr>
        <w:t>元</w:t>
      </w:r>
      <w:r w:rsidRPr="00910FD7">
        <w:rPr>
          <w:rFonts w:eastAsia="仿宋" w:cs="Times New Roman"/>
          <w:sz w:val="32"/>
          <w:szCs w:val="32"/>
        </w:rPr>
        <w:t>。山西中铝、固原投融资及三门峡农发项目均已收回到期本金</w:t>
      </w:r>
      <w:r w:rsidRPr="00910FD7">
        <w:rPr>
          <w:rFonts w:eastAsia="仿宋" w:cs="Times New Roman"/>
          <w:sz w:val="32"/>
          <w:szCs w:val="32"/>
        </w:rPr>
        <w:t>4.98</w:t>
      </w:r>
      <w:r w:rsidRPr="00910FD7">
        <w:rPr>
          <w:rFonts w:eastAsia="仿宋" w:cs="Times New Roman"/>
          <w:sz w:val="32"/>
          <w:szCs w:val="32"/>
        </w:rPr>
        <w:t>亿元。各项目均已收到全年结算利息，合计金额为</w:t>
      </w:r>
      <w:r w:rsidRPr="00910FD7">
        <w:rPr>
          <w:rFonts w:eastAsia="仿宋" w:cs="Times New Roman"/>
          <w:sz w:val="32"/>
          <w:szCs w:val="32"/>
        </w:rPr>
        <w:t>0.44</w:t>
      </w:r>
      <w:r w:rsidRPr="00910FD7">
        <w:rPr>
          <w:rFonts w:eastAsia="仿宋" w:cs="Times New Roman" w:hint="eastAsia"/>
          <w:sz w:val="32"/>
          <w:szCs w:val="32"/>
        </w:rPr>
        <w:t>亿元</w:t>
      </w:r>
      <w:r w:rsidRPr="00910FD7">
        <w:rPr>
          <w:rFonts w:eastAsia="仿宋" w:cs="Times New Roman"/>
          <w:sz w:val="32"/>
          <w:szCs w:val="32"/>
        </w:rPr>
        <w:t>。</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各项目运营情况详见附件</w:t>
      </w:r>
      <w:r w:rsidRPr="00910FD7">
        <w:rPr>
          <w:rFonts w:eastAsia="仿宋" w:cs="Times New Roman"/>
          <w:sz w:val="32"/>
          <w:szCs w:val="32"/>
        </w:rPr>
        <w:t>5</w:t>
      </w:r>
      <w:r w:rsidRPr="00910FD7">
        <w:rPr>
          <w:rFonts w:eastAsia="仿宋" w:cs="Times New Roman"/>
          <w:sz w:val="32"/>
          <w:szCs w:val="32"/>
        </w:rPr>
        <w:t>。</w:t>
      </w:r>
    </w:p>
    <w:p w:rsidR="00D1797A" w:rsidRPr="00910FD7" w:rsidRDefault="00D1797A" w:rsidP="00D1797A">
      <w:pPr>
        <w:keepNext/>
        <w:keepLines/>
        <w:snapToGrid w:val="0"/>
        <w:spacing w:line="600" w:lineRule="exact"/>
        <w:ind w:firstLineChars="200" w:firstLine="643"/>
        <w:outlineLvl w:val="2"/>
        <w:rPr>
          <w:rFonts w:eastAsia="仿宋" w:cs="Times New Roman"/>
          <w:b/>
          <w:bCs/>
          <w:sz w:val="32"/>
          <w:szCs w:val="32"/>
        </w:rPr>
      </w:pPr>
      <w:bookmarkStart w:id="14" w:name="_Toc508295348"/>
      <w:bookmarkStart w:id="15" w:name="_Toc523908820"/>
      <w:bookmarkStart w:id="16" w:name="_Toc4604298"/>
      <w:r w:rsidRPr="00910FD7">
        <w:rPr>
          <w:rFonts w:eastAsia="仿宋" w:cs="Times New Roman"/>
          <w:b/>
          <w:bCs/>
          <w:sz w:val="32"/>
          <w:szCs w:val="32"/>
        </w:rPr>
        <w:t>3</w:t>
      </w:r>
      <w:r w:rsidRPr="00910FD7">
        <w:rPr>
          <w:rFonts w:eastAsia="仿宋" w:cs="Times New Roman"/>
          <w:b/>
          <w:bCs/>
          <w:sz w:val="32"/>
          <w:szCs w:val="32"/>
        </w:rPr>
        <w:t>．</w:t>
      </w:r>
      <w:proofErr w:type="gramStart"/>
      <w:r w:rsidRPr="00910FD7">
        <w:rPr>
          <w:rFonts w:eastAsia="仿宋" w:cs="Times New Roman"/>
          <w:b/>
          <w:bCs/>
          <w:sz w:val="32"/>
          <w:szCs w:val="32"/>
        </w:rPr>
        <w:t>子基金</w:t>
      </w:r>
      <w:proofErr w:type="gramEnd"/>
      <w:r w:rsidRPr="00910FD7">
        <w:rPr>
          <w:rFonts w:eastAsia="仿宋" w:cs="Times New Roman"/>
          <w:b/>
          <w:bCs/>
          <w:sz w:val="32"/>
          <w:szCs w:val="32"/>
        </w:rPr>
        <w:t>项目</w:t>
      </w:r>
      <w:bookmarkEnd w:id="14"/>
      <w:bookmarkEnd w:id="15"/>
      <w:bookmarkEnd w:id="16"/>
    </w:p>
    <w:p w:rsidR="00D1797A" w:rsidRPr="00910FD7" w:rsidRDefault="00D1797A" w:rsidP="00D1797A">
      <w:pPr>
        <w:snapToGrid w:val="0"/>
        <w:spacing w:line="600" w:lineRule="exact"/>
        <w:ind w:firstLine="709"/>
        <w:rPr>
          <w:rFonts w:eastAsia="仿宋" w:cs="Times New Roman"/>
          <w:sz w:val="32"/>
          <w:szCs w:val="32"/>
        </w:rPr>
      </w:pPr>
      <w:r w:rsidRPr="00910FD7">
        <w:rPr>
          <w:rFonts w:eastAsia="仿宋" w:cs="Times New Roman"/>
          <w:sz w:val="32"/>
          <w:szCs w:val="32"/>
        </w:rPr>
        <w:t>截至</w:t>
      </w:r>
      <w:r w:rsidRPr="00910FD7">
        <w:rPr>
          <w:rFonts w:eastAsia="仿宋" w:cs="Times New Roman"/>
          <w:sz w:val="32"/>
          <w:szCs w:val="32"/>
        </w:rPr>
        <w:t>2018</w:t>
      </w:r>
      <w:r w:rsidRPr="00910FD7">
        <w:rPr>
          <w:rFonts w:eastAsia="仿宋" w:cs="Times New Roman"/>
          <w:sz w:val="32"/>
          <w:szCs w:val="32"/>
        </w:rPr>
        <w:t>年末，</w:t>
      </w:r>
      <w:proofErr w:type="gramStart"/>
      <w:r w:rsidRPr="00910FD7">
        <w:rPr>
          <w:rFonts w:eastAsia="仿宋" w:cs="Times New Roman"/>
          <w:sz w:val="32"/>
          <w:szCs w:val="32"/>
        </w:rPr>
        <w:t>基金</w:t>
      </w:r>
      <w:r w:rsidRPr="00910FD7">
        <w:rPr>
          <w:rFonts w:eastAsia="仿宋" w:cs="Times New Roman" w:hint="eastAsia"/>
          <w:sz w:val="32"/>
          <w:szCs w:val="32"/>
        </w:rPr>
        <w:t>投决并</w:t>
      </w:r>
      <w:proofErr w:type="gramEnd"/>
      <w:r w:rsidRPr="00910FD7">
        <w:rPr>
          <w:rFonts w:eastAsia="仿宋" w:cs="Times New Roman"/>
          <w:sz w:val="32"/>
          <w:szCs w:val="32"/>
        </w:rPr>
        <w:t>拨付</w:t>
      </w:r>
      <w:r w:rsidRPr="00910FD7">
        <w:rPr>
          <w:rFonts w:eastAsia="仿宋" w:cs="Times New Roman"/>
          <w:sz w:val="32"/>
          <w:szCs w:val="32"/>
        </w:rPr>
        <w:t>9</w:t>
      </w:r>
      <w:r w:rsidRPr="00910FD7">
        <w:rPr>
          <w:rFonts w:eastAsia="仿宋" w:cs="Times New Roman"/>
          <w:sz w:val="32"/>
          <w:szCs w:val="32"/>
        </w:rPr>
        <w:t>个子基金，分别是贵</w:t>
      </w:r>
      <w:r w:rsidRPr="00910FD7">
        <w:rPr>
          <w:rFonts w:eastAsia="仿宋" w:cs="Times New Roman"/>
          <w:sz w:val="32"/>
          <w:szCs w:val="32"/>
        </w:rPr>
        <w:lastRenderedPageBreak/>
        <w:t>州子基金、河南子基金、江西子基金、湖南子基金、云南子基金、陕西子基金、青海子基金、黑龙江子基金、安徽子基金，</w:t>
      </w:r>
      <w:proofErr w:type="gramStart"/>
      <w:r w:rsidRPr="00910FD7">
        <w:rPr>
          <w:rFonts w:eastAsia="仿宋" w:cs="Times New Roman"/>
          <w:sz w:val="32"/>
          <w:szCs w:val="32"/>
        </w:rPr>
        <w:t>投</w:t>
      </w:r>
      <w:r w:rsidRPr="00910FD7">
        <w:rPr>
          <w:rFonts w:eastAsia="仿宋" w:cs="Times New Roman" w:hint="eastAsia"/>
          <w:sz w:val="32"/>
          <w:szCs w:val="32"/>
        </w:rPr>
        <w:t>决</w:t>
      </w:r>
      <w:r w:rsidRPr="00910FD7">
        <w:rPr>
          <w:rFonts w:eastAsia="仿宋" w:cs="Times New Roman"/>
          <w:sz w:val="32"/>
          <w:szCs w:val="32"/>
        </w:rPr>
        <w:t>金额</w:t>
      </w:r>
      <w:proofErr w:type="gramEnd"/>
      <w:r w:rsidRPr="00910FD7">
        <w:rPr>
          <w:rFonts w:eastAsia="仿宋" w:cs="Times New Roman"/>
          <w:sz w:val="32"/>
          <w:szCs w:val="32"/>
        </w:rPr>
        <w:t>37</w:t>
      </w:r>
      <w:r w:rsidRPr="00910FD7">
        <w:rPr>
          <w:rFonts w:eastAsia="仿宋" w:cs="Times New Roman"/>
          <w:sz w:val="32"/>
          <w:szCs w:val="32"/>
        </w:rPr>
        <w:t>亿元，拨付</w:t>
      </w:r>
      <w:r w:rsidRPr="00910FD7">
        <w:rPr>
          <w:rFonts w:eastAsia="仿宋" w:cs="Times New Roman" w:hint="eastAsia"/>
          <w:sz w:val="32"/>
          <w:szCs w:val="32"/>
        </w:rPr>
        <w:t>金额</w:t>
      </w:r>
      <w:r w:rsidRPr="00910FD7">
        <w:rPr>
          <w:rFonts w:eastAsia="仿宋" w:cs="Times New Roman"/>
          <w:sz w:val="32"/>
          <w:szCs w:val="32"/>
        </w:rPr>
        <w:t>18.86</w:t>
      </w:r>
      <w:r w:rsidRPr="00910FD7">
        <w:rPr>
          <w:rFonts w:eastAsia="仿宋" w:cs="Times New Roman"/>
          <w:sz w:val="32"/>
          <w:szCs w:val="32"/>
        </w:rPr>
        <w:t>亿元。各</w:t>
      </w:r>
      <w:proofErr w:type="gramStart"/>
      <w:r w:rsidRPr="00910FD7">
        <w:rPr>
          <w:rFonts w:eastAsia="仿宋" w:cs="Times New Roman"/>
          <w:sz w:val="32"/>
          <w:szCs w:val="32"/>
        </w:rPr>
        <w:t>子基金</w:t>
      </w:r>
      <w:proofErr w:type="gramEnd"/>
      <w:r w:rsidRPr="00910FD7">
        <w:rPr>
          <w:rFonts w:eastAsia="仿宋" w:cs="Times New Roman"/>
          <w:sz w:val="32"/>
          <w:szCs w:val="32"/>
        </w:rPr>
        <w:t>合计投资项目</w:t>
      </w:r>
      <w:r w:rsidRPr="00910FD7">
        <w:rPr>
          <w:rFonts w:eastAsia="仿宋" w:cs="Times New Roman"/>
          <w:sz w:val="32"/>
          <w:szCs w:val="32"/>
        </w:rPr>
        <w:t>32</w:t>
      </w:r>
      <w:r w:rsidRPr="00910FD7">
        <w:rPr>
          <w:rFonts w:eastAsia="仿宋" w:cs="Times New Roman"/>
          <w:sz w:val="32"/>
          <w:szCs w:val="32"/>
        </w:rPr>
        <w:t>个，投资金额共计</w:t>
      </w:r>
      <w:r w:rsidRPr="00910FD7">
        <w:rPr>
          <w:rFonts w:eastAsia="仿宋" w:cs="Times New Roman"/>
          <w:sz w:val="32"/>
          <w:szCs w:val="32"/>
        </w:rPr>
        <w:t>27.54</w:t>
      </w:r>
      <w:r w:rsidRPr="00910FD7">
        <w:rPr>
          <w:rFonts w:eastAsia="仿宋" w:cs="Times New Roman"/>
          <w:sz w:val="32"/>
          <w:szCs w:val="32"/>
        </w:rPr>
        <w:t>亿元。</w:t>
      </w:r>
    </w:p>
    <w:p w:rsidR="00D1797A" w:rsidRPr="00910FD7" w:rsidRDefault="00D1797A" w:rsidP="00D1797A">
      <w:pPr>
        <w:snapToGrid w:val="0"/>
        <w:spacing w:line="600" w:lineRule="exact"/>
        <w:ind w:firstLineChars="196" w:firstLine="627"/>
        <w:rPr>
          <w:rFonts w:eastAsia="仿宋" w:cs="Times New Roman"/>
          <w:sz w:val="32"/>
          <w:szCs w:val="32"/>
        </w:rPr>
      </w:pPr>
      <w:r w:rsidRPr="00910FD7">
        <w:rPr>
          <w:rFonts w:eastAsia="仿宋" w:cs="Times New Roman"/>
          <w:sz w:val="32"/>
          <w:szCs w:val="32"/>
        </w:rPr>
        <w:t>各</w:t>
      </w:r>
      <w:proofErr w:type="gramStart"/>
      <w:r w:rsidRPr="00910FD7">
        <w:rPr>
          <w:rFonts w:eastAsia="仿宋" w:cs="Times New Roman"/>
          <w:sz w:val="32"/>
          <w:szCs w:val="32"/>
        </w:rPr>
        <w:t>子基金</w:t>
      </w:r>
      <w:proofErr w:type="gramEnd"/>
      <w:r w:rsidRPr="00910FD7">
        <w:rPr>
          <w:rFonts w:eastAsia="仿宋" w:cs="Times New Roman"/>
          <w:sz w:val="32"/>
          <w:szCs w:val="32"/>
        </w:rPr>
        <w:t>运营情况详见附件</w:t>
      </w:r>
      <w:r w:rsidRPr="00910FD7">
        <w:rPr>
          <w:rFonts w:eastAsia="仿宋" w:cs="Times New Roman"/>
          <w:sz w:val="32"/>
          <w:szCs w:val="32"/>
        </w:rPr>
        <w:t>6</w:t>
      </w:r>
      <w:r w:rsidRPr="00910FD7">
        <w:rPr>
          <w:rFonts w:eastAsia="仿宋" w:cs="Times New Roman"/>
          <w:sz w:val="32"/>
          <w:szCs w:val="32"/>
        </w:rPr>
        <w:t>。</w:t>
      </w:r>
    </w:p>
    <w:p w:rsidR="00D1797A" w:rsidRPr="00910FD7" w:rsidRDefault="00D1797A" w:rsidP="00D1797A">
      <w:pPr>
        <w:keepNext/>
        <w:keepLines/>
        <w:snapToGrid w:val="0"/>
        <w:spacing w:line="600" w:lineRule="exact"/>
        <w:ind w:firstLineChars="196" w:firstLine="630"/>
        <w:outlineLvl w:val="1"/>
        <w:rPr>
          <w:rFonts w:ascii="楷体" w:eastAsia="楷体" w:hAnsi="楷体" w:cs="Times New Roman"/>
          <w:b/>
          <w:bCs/>
          <w:sz w:val="32"/>
          <w:szCs w:val="32"/>
        </w:rPr>
      </w:pPr>
      <w:bookmarkStart w:id="17" w:name="_Toc4604299"/>
      <w:r w:rsidRPr="00910FD7">
        <w:rPr>
          <w:rFonts w:ascii="楷体" w:eastAsia="楷体" w:hAnsi="楷体" w:cs="Times New Roman"/>
          <w:b/>
          <w:bCs/>
          <w:sz w:val="32"/>
          <w:szCs w:val="32"/>
        </w:rPr>
        <w:t>（四）项目退出</w:t>
      </w:r>
      <w:bookmarkEnd w:id="7"/>
      <w:bookmarkEnd w:id="17"/>
    </w:p>
    <w:p w:rsidR="00D1797A" w:rsidRPr="00910FD7" w:rsidRDefault="00D1797A" w:rsidP="00D1797A">
      <w:pPr>
        <w:snapToGrid w:val="0"/>
        <w:spacing w:line="600" w:lineRule="exact"/>
        <w:ind w:firstLineChars="196" w:firstLine="627"/>
        <w:rPr>
          <w:rFonts w:eastAsia="仿宋" w:cs="Times New Roman"/>
          <w:sz w:val="32"/>
          <w:szCs w:val="32"/>
        </w:rPr>
      </w:pPr>
      <w:r w:rsidRPr="00910FD7">
        <w:rPr>
          <w:rFonts w:eastAsia="仿宋" w:cs="Times New Roman"/>
          <w:sz w:val="32"/>
          <w:szCs w:val="32"/>
        </w:rPr>
        <w:t>2018</w:t>
      </w:r>
      <w:r w:rsidRPr="00910FD7">
        <w:rPr>
          <w:rFonts w:eastAsia="仿宋" w:cs="Times New Roman"/>
          <w:sz w:val="32"/>
          <w:szCs w:val="32"/>
        </w:rPr>
        <w:t>年</w:t>
      </w:r>
      <w:r w:rsidRPr="00910FD7">
        <w:rPr>
          <w:rFonts w:eastAsia="仿宋" w:cs="Times New Roman"/>
          <w:sz w:val="32"/>
          <w:szCs w:val="32"/>
        </w:rPr>
        <w:t>6</w:t>
      </w:r>
      <w:r w:rsidRPr="00910FD7">
        <w:rPr>
          <w:rFonts w:eastAsia="仿宋" w:cs="Times New Roman"/>
          <w:sz w:val="32"/>
          <w:szCs w:val="32"/>
        </w:rPr>
        <w:t>个项目启动退出，其中</w:t>
      </w:r>
      <w:r w:rsidRPr="00910FD7">
        <w:rPr>
          <w:rFonts w:eastAsia="仿宋" w:cs="Times New Roman"/>
          <w:sz w:val="32"/>
          <w:szCs w:val="32"/>
        </w:rPr>
        <w:t>2</w:t>
      </w:r>
      <w:r w:rsidRPr="00910FD7">
        <w:rPr>
          <w:rFonts w:eastAsia="仿宋" w:cs="Times New Roman"/>
          <w:sz w:val="32"/>
          <w:szCs w:val="32"/>
        </w:rPr>
        <w:t>个股权项目，</w:t>
      </w:r>
      <w:r w:rsidRPr="00910FD7">
        <w:rPr>
          <w:rFonts w:eastAsia="仿宋" w:cs="Times New Roman"/>
          <w:sz w:val="32"/>
          <w:szCs w:val="32"/>
        </w:rPr>
        <w:t>3</w:t>
      </w:r>
      <w:r w:rsidRPr="00910FD7">
        <w:rPr>
          <w:rFonts w:eastAsia="仿宋" w:cs="Times New Roman"/>
          <w:sz w:val="32"/>
          <w:szCs w:val="32"/>
        </w:rPr>
        <w:t>个债权项目，</w:t>
      </w:r>
      <w:r w:rsidRPr="00910FD7">
        <w:rPr>
          <w:rFonts w:eastAsia="仿宋" w:cs="Times New Roman"/>
          <w:sz w:val="32"/>
          <w:szCs w:val="32"/>
        </w:rPr>
        <w:t>1</w:t>
      </w:r>
      <w:r w:rsidRPr="00910FD7">
        <w:rPr>
          <w:rFonts w:eastAsia="仿宋" w:cs="Times New Roman"/>
          <w:sz w:val="32"/>
          <w:szCs w:val="32"/>
        </w:rPr>
        <w:t>个可转债项目：</w:t>
      </w:r>
    </w:p>
    <w:p w:rsidR="00D1797A" w:rsidRPr="00910FD7" w:rsidRDefault="00D1797A" w:rsidP="00D1797A">
      <w:pPr>
        <w:numPr>
          <w:ilvl w:val="0"/>
          <w:numId w:val="24"/>
        </w:numPr>
        <w:snapToGrid w:val="0"/>
        <w:spacing w:line="600" w:lineRule="exact"/>
        <w:ind w:left="0" w:firstLineChars="196" w:firstLine="630"/>
        <w:rPr>
          <w:rFonts w:eastAsia="仿宋" w:cs="Times New Roman"/>
          <w:b/>
          <w:sz w:val="32"/>
          <w:szCs w:val="32"/>
        </w:rPr>
      </w:pPr>
      <w:r w:rsidRPr="00910FD7">
        <w:rPr>
          <w:rFonts w:eastAsia="仿宋" w:cs="Times New Roman"/>
          <w:b/>
          <w:sz w:val="32"/>
          <w:szCs w:val="32"/>
        </w:rPr>
        <w:t>股权项目</w:t>
      </w:r>
    </w:p>
    <w:p w:rsidR="00D1797A" w:rsidRPr="00910FD7" w:rsidRDefault="00D1797A" w:rsidP="00D1797A">
      <w:pPr>
        <w:snapToGrid w:val="0"/>
        <w:spacing w:line="600" w:lineRule="exact"/>
        <w:ind w:firstLineChars="196" w:firstLine="627"/>
        <w:rPr>
          <w:rFonts w:eastAsia="仿宋" w:cs="Times New Roman"/>
          <w:sz w:val="32"/>
          <w:szCs w:val="32"/>
        </w:rPr>
      </w:pPr>
      <w:r w:rsidRPr="00910FD7">
        <w:rPr>
          <w:rFonts w:eastAsia="仿宋" w:cs="Times New Roman"/>
          <w:sz w:val="32"/>
          <w:szCs w:val="32"/>
        </w:rPr>
        <w:t>中建燕山由于受到政策影响清算退出，目前已完成退出。</w:t>
      </w:r>
      <w:r w:rsidRPr="00910FD7">
        <w:rPr>
          <w:rFonts w:eastAsia="仿宋" w:cs="Times New Roman" w:hint="eastAsia"/>
          <w:sz w:val="32"/>
          <w:szCs w:val="32"/>
        </w:rPr>
        <w:t>回收资金</w:t>
      </w:r>
      <w:r w:rsidRPr="00910FD7">
        <w:rPr>
          <w:rFonts w:eastAsia="仿宋" w:cs="Times New Roman" w:hint="eastAsia"/>
          <w:sz w:val="32"/>
          <w:szCs w:val="32"/>
        </w:rPr>
        <w:t>9</w:t>
      </w:r>
      <w:r w:rsidRPr="00910FD7">
        <w:rPr>
          <w:rFonts w:eastAsia="仿宋" w:cs="Times New Roman"/>
          <w:sz w:val="32"/>
          <w:szCs w:val="32"/>
        </w:rPr>
        <w:t>46.86</w:t>
      </w:r>
      <w:r w:rsidRPr="00910FD7">
        <w:rPr>
          <w:rFonts w:eastAsia="仿宋" w:cs="Times New Roman" w:hint="eastAsia"/>
          <w:sz w:val="32"/>
          <w:szCs w:val="32"/>
        </w:rPr>
        <w:t>万元。</w:t>
      </w:r>
    </w:p>
    <w:p w:rsidR="00D1797A" w:rsidRPr="00910FD7" w:rsidRDefault="00D1797A" w:rsidP="00D1797A">
      <w:pPr>
        <w:snapToGrid w:val="0"/>
        <w:spacing w:line="600" w:lineRule="exact"/>
        <w:ind w:firstLineChars="196" w:firstLine="627"/>
        <w:rPr>
          <w:rFonts w:eastAsia="仿宋" w:cs="Times New Roman"/>
          <w:sz w:val="32"/>
          <w:szCs w:val="32"/>
        </w:rPr>
      </w:pPr>
      <w:r w:rsidRPr="00910FD7">
        <w:rPr>
          <w:rFonts w:eastAsia="仿宋" w:cs="Times New Roman"/>
          <w:sz w:val="32"/>
          <w:szCs w:val="32"/>
        </w:rPr>
        <w:t>剑河园方由于触发退出条款，已启动退出，于</w:t>
      </w:r>
      <w:r w:rsidRPr="00910FD7">
        <w:rPr>
          <w:rFonts w:eastAsia="仿宋" w:cs="Times New Roman"/>
          <w:sz w:val="32"/>
          <w:szCs w:val="32"/>
        </w:rPr>
        <w:t>2019</w:t>
      </w:r>
      <w:r w:rsidRPr="00910FD7">
        <w:rPr>
          <w:rFonts w:eastAsia="仿宋" w:cs="Times New Roman"/>
          <w:sz w:val="32"/>
          <w:szCs w:val="32"/>
        </w:rPr>
        <w:t>年</w:t>
      </w:r>
      <w:r w:rsidRPr="00910FD7">
        <w:rPr>
          <w:rFonts w:eastAsia="仿宋" w:cs="Times New Roman"/>
          <w:sz w:val="32"/>
          <w:szCs w:val="32"/>
        </w:rPr>
        <w:t>3</w:t>
      </w:r>
      <w:r w:rsidRPr="00910FD7">
        <w:rPr>
          <w:rFonts w:eastAsia="仿宋" w:cs="Times New Roman"/>
          <w:sz w:val="32"/>
          <w:szCs w:val="32"/>
        </w:rPr>
        <w:t>月</w:t>
      </w:r>
      <w:r w:rsidRPr="00910FD7">
        <w:rPr>
          <w:rFonts w:eastAsia="仿宋" w:cs="Times New Roman"/>
          <w:sz w:val="32"/>
          <w:szCs w:val="32"/>
        </w:rPr>
        <w:t>14</w:t>
      </w:r>
      <w:r w:rsidRPr="00910FD7">
        <w:rPr>
          <w:rFonts w:eastAsia="仿宋" w:cs="Times New Roman"/>
          <w:sz w:val="32"/>
          <w:szCs w:val="32"/>
        </w:rPr>
        <w:t>日在交易所挂牌。</w:t>
      </w:r>
    </w:p>
    <w:p w:rsidR="00D1797A" w:rsidRPr="00910FD7" w:rsidRDefault="00D1797A" w:rsidP="00D1797A">
      <w:pPr>
        <w:numPr>
          <w:ilvl w:val="0"/>
          <w:numId w:val="24"/>
        </w:numPr>
        <w:snapToGrid w:val="0"/>
        <w:spacing w:line="600" w:lineRule="exact"/>
        <w:ind w:left="0" w:firstLineChars="196" w:firstLine="630"/>
        <w:rPr>
          <w:rFonts w:eastAsia="仿宋" w:cs="Times New Roman"/>
          <w:b/>
          <w:sz w:val="32"/>
          <w:szCs w:val="32"/>
        </w:rPr>
      </w:pPr>
      <w:r w:rsidRPr="00910FD7">
        <w:rPr>
          <w:rFonts w:eastAsia="仿宋" w:cs="Times New Roman"/>
          <w:b/>
          <w:sz w:val="32"/>
          <w:szCs w:val="32"/>
        </w:rPr>
        <w:t>债权项目</w:t>
      </w:r>
    </w:p>
    <w:p w:rsidR="00D1797A" w:rsidRPr="00910FD7" w:rsidRDefault="00D1797A" w:rsidP="00D1797A">
      <w:pPr>
        <w:snapToGrid w:val="0"/>
        <w:spacing w:line="600" w:lineRule="exact"/>
        <w:ind w:firstLineChars="196" w:firstLine="627"/>
        <w:rPr>
          <w:rFonts w:eastAsia="仿宋" w:cs="Times New Roman"/>
          <w:sz w:val="32"/>
          <w:szCs w:val="32"/>
        </w:rPr>
      </w:pPr>
      <w:r w:rsidRPr="00910FD7">
        <w:rPr>
          <w:rFonts w:eastAsia="仿宋" w:cs="Times New Roman"/>
          <w:sz w:val="32"/>
          <w:szCs w:val="32"/>
        </w:rPr>
        <w:t>固原投融资项目</w:t>
      </w:r>
      <w:r w:rsidRPr="00910FD7">
        <w:rPr>
          <w:rFonts w:eastAsia="仿宋" w:cs="Times New Roman"/>
          <w:sz w:val="32"/>
          <w:szCs w:val="32"/>
        </w:rPr>
        <w:t>1.98</w:t>
      </w:r>
      <w:r w:rsidRPr="00910FD7">
        <w:rPr>
          <w:rFonts w:eastAsia="仿宋" w:cs="Times New Roman"/>
          <w:sz w:val="32"/>
          <w:szCs w:val="32"/>
        </w:rPr>
        <w:t>亿元债权投资到期，</w:t>
      </w:r>
      <w:r w:rsidRPr="00910FD7">
        <w:rPr>
          <w:rFonts w:eastAsia="仿宋" w:cs="Times New Roman" w:hint="eastAsia"/>
          <w:sz w:val="32"/>
          <w:szCs w:val="32"/>
        </w:rPr>
        <w:t>本金及利息</w:t>
      </w:r>
      <w:r w:rsidRPr="00910FD7">
        <w:rPr>
          <w:rFonts w:eastAsia="仿宋" w:cs="Times New Roman"/>
          <w:sz w:val="32"/>
          <w:szCs w:val="32"/>
        </w:rPr>
        <w:t>已全部回收。</w:t>
      </w:r>
    </w:p>
    <w:p w:rsidR="00D1797A" w:rsidRPr="00910FD7" w:rsidRDefault="00D1797A" w:rsidP="00D1797A">
      <w:pPr>
        <w:snapToGrid w:val="0"/>
        <w:spacing w:line="600" w:lineRule="exact"/>
        <w:ind w:firstLineChars="196" w:firstLine="627"/>
        <w:rPr>
          <w:rFonts w:eastAsia="仿宋" w:cs="Times New Roman"/>
          <w:sz w:val="32"/>
          <w:szCs w:val="32"/>
        </w:rPr>
      </w:pPr>
      <w:r w:rsidRPr="00910FD7">
        <w:rPr>
          <w:rFonts w:eastAsia="仿宋" w:cs="Times New Roman"/>
          <w:sz w:val="32"/>
          <w:szCs w:val="32"/>
        </w:rPr>
        <w:t>山西中铝项目</w:t>
      </w:r>
      <w:r w:rsidRPr="00910FD7">
        <w:rPr>
          <w:rFonts w:eastAsia="仿宋" w:cs="Times New Roman"/>
          <w:sz w:val="32"/>
          <w:szCs w:val="32"/>
        </w:rPr>
        <w:t>2</w:t>
      </w:r>
      <w:r w:rsidRPr="00910FD7">
        <w:rPr>
          <w:rFonts w:eastAsia="仿宋" w:cs="Times New Roman"/>
          <w:sz w:val="32"/>
          <w:szCs w:val="32"/>
        </w:rPr>
        <w:t>亿元债权投资到期，</w:t>
      </w:r>
      <w:r w:rsidRPr="00910FD7">
        <w:rPr>
          <w:rFonts w:eastAsia="仿宋" w:cs="Times New Roman" w:hint="eastAsia"/>
          <w:sz w:val="32"/>
          <w:szCs w:val="32"/>
        </w:rPr>
        <w:t>本金及利息</w:t>
      </w:r>
      <w:r w:rsidRPr="00910FD7">
        <w:rPr>
          <w:rFonts w:eastAsia="仿宋" w:cs="Times New Roman"/>
          <w:sz w:val="32"/>
          <w:szCs w:val="32"/>
        </w:rPr>
        <w:t>已全部回收。</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三门峡农发项目</w:t>
      </w:r>
      <w:r w:rsidRPr="00910FD7">
        <w:rPr>
          <w:rFonts w:eastAsia="仿宋" w:cs="Times New Roman"/>
          <w:sz w:val="32"/>
          <w:szCs w:val="32"/>
        </w:rPr>
        <w:t>1</w:t>
      </w:r>
      <w:r w:rsidRPr="00910FD7">
        <w:rPr>
          <w:rFonts w:eastAsia="仿宋" w:cs="Times New Roman" w:hint="eastAsia"/>
          <w:sz w:val="32"/>
          <w:szCs w:val="32"/>
        </w:rPr>
        <w:t>亿元债权投资</w:t>
      </w:r>
      <w:r w:rsidRPr="00910FD7">
        <w:rPr>
          <w:rFonts w:eastAsia="仿宋" w:cs="Times New Roman"/>
          <w:sz w:val="32"/>
          <w:szCs w:val="32"/>
        </w:rPr>
        <w:t>到期按时回收，截至</w:t>
      </w:r>
      <w:r w:rsidRPr="00910FD7">
        <w:rPr>
          <w:rFonts w:eastAsia="仿宋" w:cs="Times New Roman"/>
          <w:sz w:val="32"/>
          <w:szCs w:val="32"/>
        </w:rPr>
        <w:t>2018</w:t>
      </w:r>
      <w:r w:rsidRPr="00910FD7">
        <w:rPr>
          <w:rFonts w:eastAsia="仿宋" w:cs="Times New Roman"/>
          <w:sz w:val="32"/>
          <w:szCs w:val="32"/>
        </w:rPr>
        <w:t>年底总计</w:t>
      </w:r>
      <w:r w:rsidRPr="00910FD7">
        <w:rPr>
          <w:rFonts w:eastAsia="仿宋" w:cs="Times New Roman" w:hint="eastAsia"/>
          <w:sz w:val="32"/>
          <w:szCs w:val="32"/>
        </w:rPr>
        <w:t>收取</w:t>
      </w:r>
      <w:r w:rsidRPr="00910FD7">
        <w:rPr>
          <w:rFonts w:eastAsia="仿宋" w:cs="Times New Roman"/>
          <w:sz w:val="32"/>
          <w:szCs w:val="32"/>
        </w:rPr>
        <w:t>利息</w:t>
      </w:r>
      <w:r w:rsidRPr="00910FD7">
        <w:rPr>
          <w:rFonts w:eastAsia="仿宋" w:cs="Times New Roman"/>
          <w:sz w:val="32"/>
          <w:szCs w:val="32"/>
        </w:rPr>
        <w:t>0.15</w:t>
      </w:r>
      <w:r w:rsidRPr="00910FD7">
        <w:rPr>
          <w:rFonts w:eastAsia="仿宋" w:cs="Times New Roman" w:hint="eastAsia"/>
          <w:sz w:val="32"/>
          <w:szCs w:val="32"/>
        </w:rPr>
        <w:t>亿元</w:t>
      </w:r>
      <w:r w:rsidRPr="00910FD7">
        <w:rPr>
          <w:rFonts w:eastAsia="仿宋" w:cs="Times New Roman"/>
          <w:sz w:val="32"/>
          <w:szCs w:val="32"/>
        </w:rPr>
        <w:t>。公司将继续与相关</w:t>
      </w:r>
      <w:proofErr w:type="gramStart"/>
      <w:r w:rsidRPr="00910FD7">
        <w:rPr>
          <w:rFonts w:eastAsia="仿宋" w:cs="Times New Roman"/>
          <w:sz w:val="32"/>
          <w:szCs w:val="32"/>
        </w:rPr>
        <w:t>方保持</w:t>
      </w:r>
      <w:proofErr w:type="gramEnd"/>
      <w:r w:rsidRPr="00910FD7">
        <w:rPr>
          <w:rFonts w:eastAsia="仿宋" w:cs="Times New Roman"/>
          <w:sz w:val="32"/>
          <w:szCs w:val="32"/>
        </w:rPr>
        <w:t>密切沟通，</w:t>
      </w:r>
      <w:r w:rsidRPr="00910FD7">
        <w:rPr>
          <w:rFonts w:eastAsia="仿宋" w:cs="Times New Roman" w:hint="eastAsia"/>
          <w:sz w:val="32"/>
          <w:szCs w:val="32"/>
        </w:rPr>
        <w:t>待</w:t>
      </w:r>
      <w:r w:rsidRPr="00910FD7">
        <w:rPr>
          <w:rFonts w:eastAsia="仿宋" w:cs="Times New Roman"/>
          <w:sz w:val="32"/>
          <w:szCs w:val="32"/>
        </w:rPr>
        <w:t>剩余</w:t>
      </w:r>
      <w:r w:rsidRPr="00910FD7">
        <w:rPr>
          <w:rFonts w:eastAsia="仿宋" w:cs="Times New Roman"/>
          <w:sz w:val="32"/>
          <w:szCs w:val="32"/>
        </w:rPr>
        <w:t>2</w:t>
      </w:r>
      <w:r w:rsidRPr="00910FD7">
        <w:rPr>
          <w:rFonts w:eastAsia="仿宋" w:cs="Times New Roman"/>
          <w:sz w:val="32"/>
          <w:szCs w:val="32"/>
        </w:rPr>
        <w:t>亿元债权投资</w:t>
      </w:r>
      <w:r w:rsidRPr="00910FD7">
        <w:rPr>
          <w:rFonts w:eastAsia="仿宋" w:cs="Times New Roman" w:hint="eastAsia"/>
          <w:sz w:val="32"/>
          <w:szCs w:val="32"/>
        </w:rPr>
        <w:t>到期后</w:t>
      </w:r>
      <w:r w:rsidRPr="00910FD7">
        <w:rPr>
          <w:rFonts w:eastAsia="仿宋" w:cs="Times New Roman"/>
          <w:sz w:val="32"/>
          <w:szCs w:val="32"/>
        </w:rPr>
        <w:t>做好本金及利息回收工作。</w:t>
      </w:r>
    </w:p>
    <w:p w:rsidR="00D1797A" w:rsidRPr="00910FD7" w:rsidRDefault="00D1797A" w:rsidP="00D1797A">
      <w:pPr>
        <w:numPr>
          <w:ilvl w:val="0"/>
          <w:numId w:val="24"/>
        </w:numPr>
        <w:snapToGrid w:val="0"/>
        <w:spacing w:line="600" w:lineRule="exact"/>
        <w:ind w:left="0" w:firstLineChars="196" w:firstLine="630"/>
        <w:rPr>
          <w:rFonts w:eastAsia="仿宋" w:cs="Times New Roman"/>
          <w:b/>
          <w:sz w:val="32"/>
          <w:szCs w:val="32"/>
        </w:rPr>
      </w:pPr>
      <w:r w:rsidRPr="00910FD7">
        <w:rPr>
          <w:rFonts w:eastAsia="仿宋" w:cs="Times New Roman"/>
          <w:b/>
          <w:sz w:val="32"/>
          <w:szCs w:val="32"/>
        </w:rPr>
        <w:lastRenderedPageBreak/>
        <w:t>可转债项目</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亿利生态</w:t>
      </w:r>
      <w:r w:rsidRPr="00910FD7">
        <w:rPr>
          <w:rFonts w:eastAsia="仿宋" w:cs="Times New Roman"/>
          <w:sz w:val="32"/>
          <w:szCs w:val="32"/>
        </w:rPr>
        <w:t>1</w:t>
      </w:r>
      <w:r w:rsidRPr="00910FD7">
        <w:rPr>
          <w:rFonts w:eastAsia="仿宋" w:cs="Times New Roman"/>
          <w:sz w:val="32"/>
          <w:szCs w:val="32"/>
        </w:rPr>
        <w:t>亿元可转</w:t>
      </w:r>
      <w:proofErr w:type="gramStart"/>
      <w:r w:rsidRPr="00910FD7">
        <w:rPr>
          <w:rFonts w:eastAsia="仿宋" w:cs="Times New Roman"/>
          <w:sz w:val="32"/>
          <w:szCs w:val="32"/>
        </w:rPr>
        <w:t>债由于</w:t>
      </w:r>
      <w:proofErr w:type="gramEnd"/>
      <w:r w:rsidRPr="00910FD7">
        <w:rPr>
          <w:rFonts w:eastAsia="仿宋" w:cs="Times New Roman"/>
          <w:sz w:val="32"/>
          <w:szCs w:val="32"/>
        </w:rPr>
        <w:t>涉及转股，已按流程回收本金</w:t>
      </w:r>
      <w:r w:rsidRPr="00910FD7">
        <w:rPr>
          <w:rFonts w:eastAsia="仿宋" w:cs="Times New Roman"/>
          <w:sz w:val="32"/>
          <w:szCs w:val="32"/>
        </w:rPr>
        <w:t>1</w:t>
      </w:r>
      <w:r w:rsidRPr="00910FD7">
        <w:rPr>
          <w:rFonts w:eastAsia="仿宋" w:cs="Times New Roman"/>
          <w:sz w:val="32"/>
          <w:szCs w:val="32"/>
        </w:rPr>
        <w:t>亿元。</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18" w:name="_Toc508295349"/>
      <w:bookmarkStart w:id="19" w:name="_Toc523908822"/>
      <w:bookmarkStart w:id="20" w:name="_Toc4604300"/>
      <w:r w:rsidRPr="00910FD7">
        <w:rPr>
          <w:rFonts w:ascii="楷体" w:eastAsia="楷体" w:hAnsi="楷体" w:cs="Times New Roman"/>
          <w:b/>
          <w:bCs/>
          <w:sz w:val="32"/>
          <w:szCs w:val="32"/>
        </w:rPr>
        <w:t>（五）临时投资</w:t>
      </w:r>
      <w:bookmarkEnd w:id="18"/>
      <w:bookmarkEnd w:id="19"/>
      <w:bookmarkEnd w:id="20"/>
    </w:p>
    <w:p w:rsidR="00D1797A" w:rsidRPr="00910FD7" w:rsidRDefault="00D1797A" w:rsidP="00D1797A">
      <w:pPr>
        <w:snapToGrid w:val="0"/>
        <w:spacing w:line="600" w:lineRule="exact"/>
        <w:ind w:firstLineChars="200" w:firstLine="640"/>
        <w:rPr>
          <w:rFonts w:eastAsia="仿宋" w:cs="Times New Roman"/>
          <w:sz w:val="32"/>
          <w:szCs w:val="32"/>
        </w:rPr>
      </w:pPr>
      <w:proofErr w:type="gramStart"/>
      <w:r w:rsidRPr="00910FD7">
        <w:rPr>
          <w:rFonts w:eastAsia="仿宋" w:cs="Times New Roman"/>
          <w:sz w:val="32"/>
          <w:szCs w:val="32"/>
        </w:rPr>
        <w:t>2018</w:t>
      </w:r>
      <w:r w:rsidRPr="00910FD7">
        <w:rPr>
          <w:rFonts w:eastAsia="仿宋" w:cs="Times New Roman"/>
          <w:sz w:val="32"/>
          <w:szCs w:val="32"/>
        </w:rPr>
        <w:t>年央企扶贫基金</w:t>
      </w:r>
      <w:proofErr w:type="gramEnd"/>
      <w:r w:rsidRPr="00910FD7">
        <w:rPr>
          <w:rFonts w:eastAsia="仿宋" w:cs="Times New Roman"/>
          <w:sz w:val="32"/>
          <w:szCs w:val="32"/>
        </w:rPr>
        <w:t>购买银行结构性存款</w:t>
      </w:r>
      <w:r w:rsidRPr="00910FD7">
        <w:rPr>
          <w:rFonts w:eastAsia="仿宋" w:cs="Times New Roman"/>
          <w:sz w:val="32"/>
          <w:szCs w:val="32"/>
        </w:rPr>
        <w:t>3</w:t>
      </w:r>
      <w:r w:rsidRPr="00910FD7">
        <w:rPr>
          <w:rFonts w:eastAsia="仿宋" w:cs="Times New Roman"/>
          <w:sz w:val="32"/>
          <w:szCs w:val="32"/>
        </w:rPr>
        <w:t>笔、保本理财</w:t>
      </w:r>
      <w:r w:rsidRPr="00910FD7">
        <w:rPr>
          <w:rFonts w:eastAsia="仿宋" w:cs="Times New Roman"/>
          <w:sz w:val="32"/>
          <w:szCs w:val="32"/>
        </w:rPr>
        <w:t>11</w:t>
      </w:r>
      <w:r w:rsidRPr="00910FD7">
        <w:rPr>
          <w:rFonts w:eastAsia="仿宋" w:cs="Times New Roman"/>
          <w:sz w:val="32"/>
          <w:szCs w:val="32"/>
        </w:rPr>
        <w:t>笔、七天通知存款</w:t>
      </w:r>
      <w:r w:rsidRPr="00910FD7">
        <w:rPr>
          <w:rFonts w:eastAsia="仿宋" w:cs="Times New Roman"/>
          <w:sz w:val="32"/>
          <w:szCs w:val="32"/>
        </w:rPr>
        <w:t>4</w:t>
      </w:r>
      <w:r w:rsidRPr="00910FD7">
        <w:rPr>
          <w:rFonts w:eastAsia="仿宋" w:cs="Times New Roman"/>
          <w:sz w:val="32"/>
          <w:szCs w:val="32"/>
        </w:rPr>
        <w:t>笔，共计</w:t>
      </w:r>
      <w:r w:rsidRPr="00910FD7">
        <w:rPr>
          <w:rFonts w:eastAsia="仿宋" w:cs="Times New Roman"/>
          <w:sz w:val="32"/>
          <w:szCs w:val="32"/>
        </w:rPr>
        <w:t>18</w:t>
      </w:r>
      <w:r w:rsidRPr="00910FD7">
        <w:rPr>
          <w:rFonts w:eastAsia="仿宋" w:cs="Times New Roman"/>
          <w:sz w:val="32"/>
          <w:szCs w:val="32"/>
        </w:rPr>
        <w:t>笔，其中</w:t>
      </w:r>
      <w:r w:rsidRPr="00910FD7">
        <w:rPr>
          <w:rFonts w:eastAsia="仿宋" w:cs="Times New Roman"/>
          <w:sz w:val="32"/>
          <w:szCs w:val="32"/>
        </w:rPr>
        <w:t>5</w:t>
      </w:r>
      <w:r w:rsidRPr="00910FD7">
        <w:rPr>
          <w:rFonts w:eastAsia="仿宋" w:cs="Times New Roman"/>
          <w:sz w:val="32"/>
          <w:szCs w:val="32"/>
        </w:rPr>
        <w:t>笔为</w:t>
      </w:r>
      <w:r w:rsidRPr="00910FD7">
        <w:rPr>
          <w:rFonts w:eastAsia="仿宋" w:cs="Times New Roman"/>
          <w:sz w:val="32"/>
          <w:szCs w:val="32"/>
        </w:rPr>
        <w:t>2017</w:t>
      </w:r>
      <w:r w:rsidRPr="00910FD7">
        <w:rPr>
          <w:rFonts w:eastAsia="仿宋" w:cs="Times New Roman"/>
          <w:sz w:val="32"/>
          <w:szCs w:val="32"/>
        </w:rPr>
        <w:t>年购买，</w:t>
      </w:r>
      <w:r w:rsidRPr="00910FD7">
        <w:rPr>
          <w:rFonts w:eastAsia="仿宋" w:cs="Times New Roman"/>
          <w:sz w:val="32"/>
          <w:szCs w:val="32"/>
        </w:rPr>
        <w:t>2018</w:t>
      </w:r>
      <w:r w:rsidRPr="00910FD7">
        <w:rPr>
          <w:rFonts w:eastAsia="仿宋" w:cs="Times New Roman"/>
          <w:sz w:val="32"/>
          <w:szCs w:val="32"/>
        </w:rPr>
        <w:t>年到期，累计购买金额为</w:t>
      </w:r>
      <w:r w:rsidRPr="00910FD7">
        <w:rPr>
          <w:rFonts w:eastAsia="仿宋" w:cs="Times New Roman"/>
          <w:sz w:val="32"/>
          <w:szCs w:val="32"/>
        </w:rPr>
        <w:t>317.03</w:t>
      </w:r>
      <w:r w:rsidRPr="00910FD7">
        <w:rPr>
          <w:rFonts w:eastAsia="仿宋" w:cs="Times New Roman"/>
          <w:sz w:val="32"/>
          <w:szCs w:val="32"/>
        </w:rPr>
        <w:t>亿元。全年涉及</w:t>
      </w:r>
      <w:r w:rsidRPr="00910FD7">
        <w:rPr>
          <w:rFonts w:eastAsia="仿宋" w:cs="Times New Roman"/>
          <w:sz w:val="32"/>
          <w:szCs w:val="32"/>
        </w:rPr>
        <w:t>4</w:t>
      </w:r>
      <w:r w:rsidRPr="00910FD7">
        <w:rPr>
          <w:rFonts w:eastAsia="仿宋" w:cs="Times New Roman"/>
          <w:sz w:val="32"/>
          <w:szCs w:val="32"/>
        </w:rPr>
        <w:t>家银行中标，其中农业银行</w:t>
      </w:r>
      <w:r w:rsidRPr="00910FD7">
        <w:rPr>
          <w:rFonts w:eastAsia="仿宋" w:cs="Times New Roman"/>
          <w:sz w:val="32"/>
          <w:szCs w:val="32"/>
        </w:rPr>
        <w:t>8</w:t>
      </w:r>
      <w:r w:rsidRPr="00910FD7">
        <w:rPr>
          <w:rFonts w:eastAsia="仿宋" w:cs="Times New Roman"/>
          <w:sz w:val="32"/>
          <w:szCs w:val="32"/>
        </w:rPr>
        <w:t>笔、交通银行</w:t>
      </w:r>
      <w:r w:rsidRPr="00910FD7">
        <w:rPr>
          <w:rFonts w:eastAsia="仿宋" w:cs="Times New Roman"/>
          <w:sz w:val="32"/>
          <w:szCs w:val="32"/>
        </w:rPr>
        <w:t>8</w:t>
      </w:r>
      <w:r w:rsidRPr="00910FD7">
        <w:rPr>
          <w:rFonts w:eastAsia="仿宋" w:cs="Times New Roman"/>
          <w:sz w:val="32"/>
          <w:szCs w:val="32"/>
        </w:rPr>
        <w:t>笔、邮储银行</w:t>
      </w:r>
      <w:r w:rsidRPr="00910FD7">
        <w:rPr>
          <w:rFonts w:eastAsia="仿宋" w:cs="Times New Roman"/>
          <w:sz w:val="32"/>
          <w:szCs w:val="32"/>
        </w:rPr>
        <w:t>1</w:t>
      </w:r>
      <w:r w:rsidRPr="00910FD7">
        <w:rPr>
          <w:rFonts w:eastAsia="仿宋" w:cs="Times New Roman"/>
          <w:sz w:val="32"/>
          <w:szCs w:val="32"/>
        </w:rPr>
        <w:t>笔、中国银行</w:t>
      </w:r>
      <w:r w:rsidRPr="00910FD7">
        <w:rPr>
          <w:rFonts w:eastAsia="仿宋" w:cs="Times New Roman"/>
          <w:sz w:val="32"/>
          <w:szCs w:val="32"/>
        </w:rPr>
        <w:t>1</w:t>
      </w:r>
      <w:r w:rsidRPr="00910FD7">
        <w:rPr>
          <w:rFonts w:eastAsia="仿宋" w:cs="Times New Roman"/>
          <w:sz w:val="32"/>
          <w:szCs w:val="32"/>
        </w:rPr>
        <w:t>笔。</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截至</w:t>
      </w:r>
      <w:r w:rsidRPr="00910FD7">
        <w:rPr>
          <w:rFonts w:eastAsia="仿宋" w:cs="Times New Roman"/>
          <w:sz w:val="32"/>
          <w:szCs w:val="32"/>
        </w:rPr>
        <w:t>2018</w:t>
      </w:r>
      <w:r w:rsidRPr="00910FD7">
        <w:rPr>
          <w:rFonts w:eastAsia="仿宋" w:cs="Times New Roman" w:hint="eastAsia"/>
          <w:sz w:val="32"/>
          <w:szCs w:val="32"/>
        </w:rPr>
        <w:t>年底，临时投资未到期金额合计</w:t>
      </w:r>
      <w:r w:rsidRPr="00910FD7">
        <w:rPr>
          <w:rFonts w:eastAsia="仿宋" w:cs="Times New Roman"/>
          <w:sz w:val="32"/>
          <w:szCs w:val="32"/>
        </w:rPr>
        <w:t>60</w:t>
      </w:r>
      <w:r w:rsidRPr="00910FD7">
        <w:rPr>
          <w:rFonts w:eastAsia="仿宋" w:cs="Times New Roman" w:hint="eastAsia"/>
          <w:sz w:val="32"/>
          <w:szCs w:val="32"/>
        </w:rPr>
        <w:t>亿元。已到账收益为</w:t>
      </w:r>
      <w:r w:rsidRPr="00910FD7">
        <w:rPr>
          <w:rFonts w:eastAsia="仿宋" w:cs="Times New Roman"/>
          <w:sz w:val="32"/>
          <w:szCs w:val="32"/>
        </w:rPr>
        <w:t>2.28</w:t>
      </w:r>
      <w:r w:rsidRPr="00910FD7">
        <w:rPr>
          <w:rFonts w:eastAsia="仿宋" w:cs="Times New Roman" w:hint="eastAsia"/>
          <w:sz w:val="32"/>
          <w:szCs w:val="32"/>
        </w:rPr>
        <w:t>亿元，完成年度预算的</w:t>
      </w:r>
      <w:r w:rsidRPr="00910FD7">
        <w:rPr>
          <w:rFonts w:eastAsia="仿宋" w:cs="Times New Roman"/>
          <w:sz w:val="32"/>
          <w:szCs w:val="32"/>
        </w:rPr>
        <w:t>76%</w:t>
      </w:r>
      <w:r w:rsidRPr="00910FD7">
        <w:rPr>
          <w:rFonts w:eastAsia="仿宋" w:cs="Times New Roman" w:hint="eastAsia"/>
          <w:sz w:val="32"/>
          <w:szCs w:val="32"/>
        </w:rPr>
        <w:t>。</w:t>
      </w:r>
      <w:proofErr w:type="gramStart"/>
      <w:r w:rsidRPr="00910FD7">
        <w:rPr>
          <w:rFonts w:eastAsia="仿宋" w:cs="Times New Roman" w:hint="eastAsia"/>
          <w:sz w:val="32"/>
          <w:szCs w:val="32"/>
        </w:rPr>
        <w:t>临投年化</w:t>
      </w:r>
      <w:proofErr w:type="gramEnd"/>
      <w:r w:rsidRPr="00910FD7">
        <w:rPr>
          <w:rFonts w:eastAsia="仿宋" w:cs="Times New Roman" w:hint="eastAsia"/>
          <w:sz w:val="32"/>
          <w:szCs w:val="32"/>
        </w:rPr>
        <w:t>收益率最高</w:t>
      </w:r>
      <w:r w:rsidRPr="00910FD7">
        <w:rPr>
          <w:rFonts w:eastAsia="仿宋" w:cs="Times New Roman"/>
          <w:sz w:val="32"/>
          <w:szCs w:val="32"/>
        </w:rPr>
        <w:t>5%</w:t>
      </w:r>
      <w:r w:rsidRPr="00910FD7">
        <w:rPr>
          <w:rFonts w:eastAsia="仿宋" w:cs="Times New Roman" w:hint="eastAsia"/>
          <w:sz w:val="32"/>
          <w:szCs w:val="32"/>
        </w:rPr>
        <w:t>，最低</w:t>
      </w:r>
      <w:r w:rsidRPr="00910FD7">
        <w:rPr>
          <w:rFonts w:eastAsia="仿宋" w:cs="Times New Roman"/>
          <w:sz w:val="32"/>
          <w:szCs w:val="32"/>
        </w:rPr>
        <w:t>2.025%</w:t>
      </w:r>
      <w:r w:rsidRPr="00910FD7">
        <w:rPr>
          <w:rFonts w:eastAsia="仿宋" w:cs="Times New Roman" w:hint="eastAsia"/>
          <w:sz w:val="32"/>
          <w:szCs w:val="32"/>
        </w:rPr>
        <w:t>。未能完成预算的原因为：一是公司受</w:t>
      </w:r>
      <w:proofErr w:type="gramStart"/>
      <w:r w:rsidRPr="00910FD7">
        <w:rPr>
          <w:rFonts w:eastAsia="仿宋" w:cs="Times New Roman" w:hint="eastAsia"/>
          <w:sz w:val="32"/>
          <w:szCs w:val="32"/>
        </w:rPr>
        <w:t>资管新规</w:t>
      </w:r>
      <w:proofErr w:type="gramEnd"/>
      <w:r w:rsidRPr="00910FD7">
        <w:rPr>
          <w:rFonts w:eastAsia="仿宋" w:cs="Times New Roman" w:hint="eastAsia"/>
          <w:sz w:val="32"/>
          <w:szCs w:val="32"/>
        </w:rPr>
        <w:t>影响，</w:t>
      </w:r>
      <w:r w:rsidRPr="00910FD7">
        <w:rPr>
          <w:rFonts w:eastAsia="仿宋" w:cs="Times New Roman"/>
          <w:sz w:val="32"/>
          <w:szCs w:val="32"/>
        </w:rPr>
        <w:t>2018</w:t>
      </w:r>
      <w:r w:rsidRPr="00910FD7">
        <w:rPr>
          <w:rFonts w:eastAsia="仿宋" w:cs="Times New Roman" w:hint="eastAsia"/>
          <w:sz w:val="32"/>
          <w:szCs w:val="32"/>
        </w:rPr>
        <w:t>年</w:t>
      </w:r>
      <w:r w:rsidRPr="00910FD7">
        <w:rPr>
          <w:rFonts w:eastAsia="仿宋" w:cs="Times New Roman"/>
          <w:sz w:val="32"/>
          <w:szCs w:val="32"/>
        </w:rPr>
        <w:t>5</w:t>
      </w:r>
      <w:r w:rsidRPr="00910FD7">
        <w:rPr>
          <w:rFonts w:eastAsia="仿宋" w:cs="Times New Roman" w:hint="eastAsia"/>
          <w:sz w:val="32"/>
          <w:szCs w:val="32"/>
        </w:rPr>
        <w:t>、</w:t>
      </w:r>
      <w:r w:rsidRPr="00910FD7">
        <w:rPr>
          <w:rFonts w:eastAsia="仿宋" w:cs="Times New Roman"/>
          <w:sz w:val="32"/>
          <w:szCs w:val="32"/>
        </w:rPr>
        <w:t>6</w:t>
      </w:r>
      <w:r w:rsidRPr="00910FD7">
        <w:rPr>
          <w:rFonts w:eastAsia="仿宋" w:cs="Times New Roman" w:hint="eastAsia"/>
          <w:sz w:val="32"/>
          <w:szCs w:val="32"/>
        </w:rPr>
        <w:t>两个月暂停购买理财产品；二是购买的理财产品及通知存款收益率低于预期。</w:t>
      </w:r>
    </w:p>
    <w:p w:rsidR="00D1797A" w:rsidRPr="00910FD7" w:rsidRDefault="00D1797A" w:rsidP="00D1797A">
      <w:pPr>
        <w:ind w:firstLineChars="200" w:firstLine="640"/>
        <w:rPr>
          <w:rFonts w:eastAsia="仿宋" w:cs="Times New Roman"/>
          <w:sz w:val="32"/>
          <w:szCs w:val="32"/>
        </w:rPr>
      </w:pPr>
      <w:r w:rsidRPr="00910FD7">
        <w:rPr>
          <w:rFonts w:eastAsia="仿宋" w:cs="Times New Roman" w:hint="eastAsia"/>
          <w:sz w:val="32"/>
          <w:szCs w:val="32"/>
        </w:rPr>
        <w:t>临时投资实施情况详见附件</w:t>
      </w:r>
      <w:r w:rsidRPr="00910FD7">
        <w:rPr>
          <w:rFonts w:eastAsia="仿宋" w:cs="Times New Roman"/>
          <w:sz w:val="32"/>
          <w:szCs w:val="32"/>
        </w:rPr>
        <w:t>7</w:t>
      </w:r>
      <w:r w:rsidRPr="00910FD7">
        <w:rPr>
          <w:rFonts w:eastAsia="仿宋" w:cs="Times New Roman" w:hint="eastAsia"/>
          <w:sz w:val="32"/>
          <w:szCs w:val="32"/>
        </w:rPr>
        <w:t>。</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21" w:name="_Toc508295350"/>
      <w:bookmarkStart w:id="22" w:name="_Toc523908823"/>
      <w:bookmarkStart w:id="23" w:name="_Toc4604301"/>
      <w:r w:rsidRPr="00910FD7">
        <w:rPr>
          <w:rFonts w:ascii="楷体" w:eastAsia="楷体" w:hAnsi="楷体" w:cs="Times New Roman"/>
          <w:b/>
          <w:bCs/>
          <w:sz w:val="32"/>
          <w:szCs w:val="32"/>
        </w:rPr>
        <w:t>（六）关联交易</w:t>
      </w:r>
      <w:bookmarkEnd w:id="21"/>
      <w:bookmarkEnd w:id="22"/>
      <w:bookmarkEnd w:id="23"/>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2018</w:t>
      </w:r>
      <w:r w:rsidRPr="00910FD7">
        <w:rPr>
          <w:rFonts w:eastAsia="仿宋" w:cs="Times New Roman"/>
          <w:sz w:val="32"/>
          <w:szCs w:val="32"/>
        </w:rPr>
        <w:t>年，</w:t>
      </w:r>
      <w:r w:rsidRPr="00910FD7">
        <w:rPr>
          <w:rFonts w:eastAsia="仿宋" w:cs="Times New Roman"/>
          <w:sz w:val="32"/>
          <w:szCs w:val="32"/>
        </w:rPr>
        <w:t>7</w:t>
      </w:r>
      <w:r w:rsidRPr="00910FD7">
        <w:rPr>
          <w:rFonts w:eastAsia="仿宋" w:cs="Times New Roman"/>
          <w:sz w:val="32"/>
          <w:szCs w:val="32"/>
        </w:rPr>
        <w:t>个新投决项目（国投生物、中</w:t>
      </w:r>
      <w:proofErr w:type="gramStart"/>
      <w:r w:rsidRPr="00910FD7">
        <w:rPr>
          <w:rFonts w:eastAsia="仿宋" w:cs="Times New Roman"/>
          <w:sz w:val="32"/>
          <w:szCs w:val="32"/>
        </w:rPr>
        <w:t>广核风电</w:t>
      </w:r>
      <w:proofErr w:type="gramEnd"/>
      <w:r w:rsidRPr="00910FD7">
        <w:rPr>
          <w:rFonts w:eastAsia="仿宋" w:cs="Times New Roman"/>
          <w:sz w:val="32"/>
          <w:szCs w:val="32"/>
        </w:rPr>
        <w:t>、</w:t>
      </w:r>
      <w:proofErr w:type="gramStart"/>
      <w:r w:rsidRPr="00910FD7">
        <w:rPr>
          <w:rFonts w:eastAsia="仿宋" w:cs="Times New Roman"/>
          <w:sz w:val="32"/>
          <w:szCs w:val="32"/>
        </w:rPr>
        <w:t>中电微科</w:t>
      </w:r>
      <w:proofErr w:type="gramEnd"/>
      <w:r w:rsidRPr="00910FD7">
        <w:rPr>
          <w:rFonts w:eastAsia="仿宋" w:cs="Times New Roman"/>
          <w:sz w:val="32"/>
          <w:szCs w:val="32"/>
        </w:rPr>
        <w:t>、</w:t>
      </w:r>
      <w:r w:rsidRPr="00910FD7">
        <w:rPr>
          <w:rFonts w:eastAsia="仿宋" w:cs="Times New Roman" w:hint="eastAsia"/>
          <w:sz w:val="32"/>
          <w:szCs w:val="32"/>
        </w:rPr>
        <w:t>大唐融合、</w:t>
      </w:r>
      <w:r w:rsidRPr="00910FD7">
        <w:rPr>
          <w:rFonts w:eastAsia="仿宋" w:cs="Times New Roman"/>
          <w:sz w:val="32"/>
          <w:szCs w:val="32"/>
        </w:rPr>
        <w:t>安吉精铸</w:t>
      </w:r>
      <w:r w:rsidRPr="00910FD7">
        <w:rPr>
          <w:rFonts w:eastAsia="仿宋" w:cs="Times New Roman" w:hint="eastAsia"/>
          <w:sz w:val="32"/>
          <w:szCs w:val="32"/>
        </w:rPr>
        <w:t>、云南铜业、贵州太阳谷</w:t>
      </w:r>
      <w:r w:rsidRPr="00910FD7">
        <w:rPr>
          <w:rFonts w:eastAsia="仿宋" w:cs="Times New Roman"/>
          <w:sz w:val="32"/>
          <w:szCs w:val="32"/>
        </w:rPr>
        <w:t>）</w:t>
      </w:r>
      <w:r w:rsidRPr="00910FD7">
        <w:rPr>
          <w:rFonts w:eastAsia="仿宋" w:cs="Times New Roman" w:hint="eastAsia"/>
          <w:sz w:val="32"/>
          <w:szCs w:val="32"/>
        </w:rPr>
        <w:t>涉及</w:t>
      </w:r>
      <w:r w:rsidRPr="00910FD7">
        <w:rPr>
          <w:rFonts w:eastAsia="仿宋" w:cs="Times New Roman"/>
          <w:sz w:val="32"/>
          <w:szCs w:val="32"/>
        </w:rPr>
        <w:t>与基金股东</w:t>
      </w:r>
      <w:r w:rsidRPr="00910FD7">
        <w:rPr>
          <w:rFonts w:eastAsia="仿宋" w:cs="Times New Roman" w:hint="eastAsia"/>
          <w:sz w:val="32"/>
          <w:szCs w:val="32"/>
        </w:rPr>
        <w:t>的</w:t>
      </w:r>
      <w:r w:rsidRPr="00910FD7">
        <w:rPr>
          <w:rFonts w:eastAsia="仿宋" w:cs="Times New Roman"/>
          <w:sz w:val="32"/>
          <w:szCs w:val="32"/>
        </w:rPr>
        <w:t>关联交易，金额</w:t>
      </w:r>
      <w:r w:rsidRPr="00910FD7">
        <w:rPr>
          <w:rFonts w:eastAsia="仿宋" w:cs="Times New Roman"/>
          <w:sz w:val="32"/>
          <w:szCs w:val="32"/>
        </w:rPr>
        <w:t>15.18</w:t>
      </w:r>
      <w:r w:rsidRPr="00910FD7">
        <w:rPr>
          <w:rFonts w:eastAsia="仿宋" w:cs="Times New Roman"/>
          <w:sz w:val="32"/>
          <w:szCs w:val="32"/>
        </w:rPr>
        <w:t>亿元。截至</w:t>
      </w:r>
      <w:r w:rsidRPr="00910FD7">
        <w:rPr>
          <w:rFonts w:eastAsia="仿宋" w:cs="Times New Roman"/>
          <w:sz w:val="32"/>
          <w:szCs w:val="32"/>
        </w:rPr>
        <w:t>2018</w:t>
      </w:r>
      <w:r w:rsidRPr="00910FD7">
        <w:rPr>
          <w:rFonts w:eastAsia="仿宋" w:cs="Times New Roman"/>
          <w:sz w:val="32"/>
          <w:szCs w:val="32"/>
        </w:rPr>
        <w:t>年末，总计</w:t>
      </w:r>
      <w:r w:rsidRPr="00910FD7">
        <w:rPr>
          <w:rFonts w:eastAsia="仿宋" w:cs="Times New Roman"/>
          <w:sz w:val="32"/>
          <w:szCs w:val="32"/>
        </w:rPr>
        <w:t>14</w:t>
      </w:r>
      <w:r w:rsidRPr="00910FD7">
        <w:rPr>
          <w:rFonts w:eastAsia="仿宋" w:cs="Times New Roman"/>
          <w:sz w:val="32"/>
          <w:szCs w:val="32"/>
        </w:rPr>
        <w:t>个项目涉及与基金股东的关联交易，金额</w:t>
      </w:r>
      <w:r w:rsidRPr="00910FD7">
        <w:rPr>
          <w:rFonts w:eastAsia="仿宋" w:cs="Times New Roman"/>
          <w:sz w:val="32"/>
          <w:szCs w:val="32"/>
        </w:rPr>
        <w:t>27.62</w:t>
      </w:r>
      <w:r w:rsidRPr="00910FD7">
        <w:rPr>
          <w:rFonts w:eastAsia="仿宋" w:cs="Times New Roman"/>
          <w:sz w:val="32"/>
          <w:szCs w:val="32"/>
        </w:rPr>
        <w:t>亿元，分别为：</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克州新</w:t>
      </w:r>
      <w:proofErr w:type="gramStart"/>
      <w:r w:rsidRPr="00910FD7">
        <w:rPr>
          <w:rFonts w:eastAsia="仿宋" w:cs="Times New Roman"/>
          <w:sz w:val="32"/>
          <w:szCs w:val="32"/>
        </w:rPr>
        <w:t>隆涉与</w:t>
      </w:r>
      <w:proofErr w:type="gramEnd"/>
      <w:r w:rsidRPr="00910FD7">
        <w:rPr>
          <w:rFonts w:eastAsia="仿宋" w:cs="Times New Roman"/>
          <w:sz w:val="32"/>
          <w:szCs w:val="32"/>
        </w:rPr>
        <w:t>中国电建关联交易</w:t>
      </w:r>
      <w:r w:rsidRPr="00910FD7">
        <w:rPr>
          <w:rFonts w:eastAsia="仿宋" w:cs="Times New Roman"/>
          <w:sz w:val="32"/>
          <w:szCs w:val="32"/>
        </w:rPr>
        <w:t>5</w:t>
      </w:r>
      <w:r w:rsidRPr="00910FD7">
        <w:rPr>
          <w:rFonts w:eastAsia="仿宋" w:cs="Times New Roman"/>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lastRenderedPageBreak/>
        <w:t>兰考五</w:t>
      </w:r>
      <w:proofErr w:type="gramStart"/>
      <w:r w:rsidRPr="00910FD7">
        <w:rPr>
          <w:rFonts w:eastAsia="仿宋" w:cs="Times New Roman"/>
          <w:sz w:val="32"/>
          <w:szCs w:val="32"/>
        </w:rPr>
        <w:t>丰涉与</w:t>
      </w:r>
      <w:proofErr w:type="gramEnd"/>
      <w:r w:rsidRPr="00910FD7">
        <w:rPr>
          <w:rFonts w:eastAsia="仿宋" w:cs="Times New Roman"/>
          <w:sz w:val="32"/>
          <w:szCs w:val="32"/>
        </w:rPr>
        <w:t>华润集团关联交易</w:t>
      </w:r>
      <w:r w:rsidRPr="00910FD7">
        <w:rPr>
          <w:rFonts w:eastAsia="仿宋" w:cs="Times New Roman"/>
          <w:sz w:val="32"/>
          <w:szCs w:val="32"/>
        </w:rPr>
        <w:t>2</w:t>
      </w:r>
      <w:r>
        <w:rPr>
          <w:rFonts w:eastAsia="仿宋" w:cs="Times New Roman"/>
          <w:sz w:val="32"/>
          <w:szCs w:val="32"/>
        </w:rPr>
        <w:t>,</w:t>
      </w:r>
      <w:r w:rsidRPr="00910FD7">
        <w:rPr>
          <w:rFonts w:eastAsia="仿宋" w:cs="Times New Roman"/>
          <w:sz w:val="32"/>
          <w:szCs w:val="32"/>
        </w:rPr>
        <w:t>410</w:t>
      </w:r>
      <w:r w:rsidRPr="00910FD7">
        <w:rPr>
          <w:rFonts w:eastAsia="仿宋" w:cs="Times New Roman"/>
          <w:sz w:val="32"/>
          <w:szCs w:val="32"/>
        </w:rPr>
        <w:t>万元；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中油（长汀）</w:t>
      </w:r>
      <w:proofErr w:type="gramStart"/>
      <w:r w:rsidRPr="00910FD7">
        <w:rPr>
          <w:rFonts w:eastAsia="仿宋" w:cs="Times New Roman"/>
          <w:sz w:val="32"/>
          <w:szCs w:val="32"/>
        </w:rPr>
        <w:t>涉与中</w:t>
      </w:r>
      <w:proofErr w:type="gramEnd"/>
      <w:r w:rsidRPr="00910FD7">
        <w:rPr>
          <w:rFonts w:eastAsia="仿宋" w:cs="Times New Roman"/>
          <w:sz w:val="32"/>
          <w:szCs w:val="32"/>
        </w:rPr>
        <w:t>石油关联交易</w:t>
      </w:r>
      <w:r w:rsidRPr="00910FD7">
        <w:rPr>
          <w:rFonts w:eastAsia="仿宋" w:cs="Times New Roman"/>
          <w:sz w:val="32"/>
          <w:szCs w:val="32"/>
        </w:rPr>
        <w:t>1.7</w:t>
      </w:r>
      <w:r w:rsidRPr="00910FD7">
        <w:rPr>
          <w:rFonts w:eastAsia="仿宋" w:cs="Times New Roman"/>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中建</w:t>
      </w:r>
      <w:proofErr w:type="gramStart"/>
      <w:r w:rsidRPr="00910FD7">
        <w:rPr>
          <w:rFonts w:eastAsia="仿宋" w:cs="Times New Roman"/>
          <w:sz w:val="32"/>
          <w:szCs w:val="32"/>
        </w:rPr>
        <w:t>燕山涉与中国</w:t>
      </w:r>
      <w:proofErr w:type="gramEnd"/>
      <w:r w:rsidRPr="00910FD7">
        <w:rPr>
          <w:rFonts w:eastAsia="仿宋" w:cs="Times New Roman"/>
          <w:sz w:val="32"/>
          <w:szCs w:val="32"/>
        </w:rPr>
        <w:t>建筑关联交易</w:t>
      </w:r>
      <w:r w:rsidRPr="00910FD7">
        <w:rPr>
          <w:rFonts w:eastAsia="仿宋" w:cs="Times New Roman"/>
          <w:sz w:val="32"/>
          <w:szCs w:val="32"/>
        </w:rPr>
        <w:t>5</w:t>
      </w:r>
      <w:r>
        <w:rPr>
          <w:rFonts w:eastAsia="仿宋" w:cs="Times New Roman"/>
          <w:sz w:val="32"/>
          <w:szCs w:val="32"/>
        </w:rPr>
        <w:t>,</w:t>
      </w:r>
      <w:r w:rsidRPr="00910FD7">
        <w:rPr>
          <w:rFonts w:eastAsia="仿宋" w:cs="Times New Roman"/>
          <w:sz w:val="32"/>
          <w:szCs w:val="32"/>
        </w:rPr>
        <w:t>000</w:t>
      </w:r>
      <w:r w:rsidRPr="00910FD7">
        <w:rPr>
          <w:rFonts w:eastAsia="仿宋" w:cs="Times New Roman"/>
          <w:sz w:val="32"/>
          <w:szCs w:val="32"/>
        </w:rPr>
        <w:t>万元；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中丝</w:t>
      </w:r>
      <w:proofErr w:type="gramStart"/>
      <w:r w:rsidRPr="00910FD7">
        <w:rPr>
          <w:rFonts w:eastAsia="仿宋" w:cs="Times New Roman"/>
          <w:sz w:val="32"/>
          <w:szCs w:val="32"/>
        </w:rPr>
        <w:t>联盟涉与由</w:t>
      </w:r>
      <w:proofErr w:type="gramEnd"/>
      <w:r w:rsidRPr="00910FD7">
        <w:rPr>
          <w:rFonts w:eastAsia="仿宋" w:cs="Times New Roman"/>
          <w:sz w:val="32"/>
          <w:szCs w:val="32"/>
        </w:rPr>
        <w:t>保利集团托管的中丝集团关联交易</w:t>
      </w:r>
      <w:r w:rsidRPr="00910FD7">
        <w:rPr>
          <w:rFonts w:eastAsia="仿宋" w:cs="Times New Roman"/>
          <w:sz w:val="32"/>
          <w:szCs w:val="32"/>
        </w:rPr>
        <w:t>1</w:t>
      </w:r>
      <w:r w:rsidRPr="00910FD7">
        <w:rPr>
          <w:rFonts w:eastAsia="仿宋" w:cs="Times New Roman"/>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山西中</w:t>
      </w:r>
      <w:proofErr w:type="gramStart"/>
      <w:r w:rsidRPr="00910FD7">
        <w:rPr>
          <w:rFonts w:eastAsia="仿宋" w:cs="Times New Roman"/>
          <w:sz w:val="32"/>
          <w:szCs w:val="32"/>
        </w:rPr>
        <w:t>铝涉与</w:t>
      </w:r>
      <w:proofErr w:type="gramEnd"/>
      <w:r w:rsidRPr="00910FD7">
        <w:rPr>
          <w:rFonts w:eastAsia="仿宋" w:cs="Times New Roman"/>
          <w:sz w:val="32"/>
          <w:szCs w:val="32"/>
        </w:rPr>
        <w:t>中铝集团关联交易</w:t>
      </w:r>
      <w:r w:rsidRPr="00910FD7">
        <w:rPr>
          <w:rFonts w:eastAsia="仿宋" w:cs="Times New Roman"/>
          <w:sz w:val="32"/>
          <w:szCs w:val="32"/>
        </w:rPr>
        <w:t>2</w:t>
      </w:r>
      <w:r w:rsidRPr="00910FD7">
        <w:rPr>
          <w:rFonts w:eastAsia="仿宋" w:cs="Times New Roman"/>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振华</w:t>
      </w:r>
      <w:proofErr w:type="gramStart"/>
      <w:r w:rsidRPr="00910FD7">
        <w:rPr>
          <w:rFonts w:eastAsia="仿宋" w:cs="Times New Roman"/>
          <w:sz w:val="32"/>
          <w:szCs w:val="32"/>
        </w:rPr>
        <w:t>新材涉与中国</w:t>
      </w:r>
      <w:proofErr w:type="gramEnd"/>
      <w:r w:rsidRPr="00910FD7">
        <w:rPr>
          <w:rFonts w:eastAsia="仿宋" w:cs="Times New Roman"/>
          <w:sz w:val="32"/>
          <w:szCs w:val="32"/>
        </w:rPr>
        <w:t>电子关联交易</w:t>
      </w:r>
      <w:r w:rsidRPr="00910FD7">
        <w:rPr>
          <w:rFonts w:eastAsia="仿宋" w:cs="Times New Roman"/>
          <w:sz w:val="32"/>
          <w:szCs w:val="32"/>
        </w:rPr>
        <w:t>2</w:t>
      </w:r>
      <w:r w:rsidRPr="00910FD7">
        <w:rPr>
          <w:rFonts w:eastAsia="仿宋" w:cs="Times New Roman"/>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国投生</w:t>
      </w:r>
      <w:proofErr w:type="gramStart"/>
      <w:r w:rsidRPr="00910FD7">
        <w:rPr>
          <w:rFonts w:eastAsia="仿宋" w:cs="Times New Roman"/>
          <w:sz w:val="32"/>
          <w:szCs w:val="32"/>
        </w:rPr>
        <w:t>物涉与</w:t>
      </w:r>
      <w:proofErr w:type="gramEnd"/>
      <w:r w:rsidRPr="00910FD7">
        <w:rPr>
          <w:rFonts w:eastAsia="仿宋" w:cs="Times New Roman"/>
          <w:sz w:val="32"/>
          <w:szCs w:val="32"/>
        </w:rPr>
        <w:t>国投集团关联交易</w:t>
      </w:r>
      <w:r w:rsidRPr="00910FD7">
        <w:rPr>
          <w:rFonts w:eastAsia="仿宋" w:cs="Times New Roman"/>
          <w:sz w:val="32"/>
          <w:szCs w:val="32"/>
        </w:rPr>
        <w:t>6</w:t>
      </w:r>
      <w:r>
        <w:rPr>
          <w:rFonts w:eastAsia="仿宋" w:cs="Times New Roman"/>
          <w:sz w:val="32"/>
          <w:szCs w:val="32"/>
        </w:rPr>
        <w:t>,</w:t>
      </w:r>
      <w:r w:rsidRPr="00910FD7">
        <w:rPr>
          <w:rFonts w:eastAsia="仿宋" w:cs="Times New Roman"/>
          <w:sz w:val="32"/>
          <w:szCs w:val="32"/>
        </w:rPr>
        <w:t>000</w:t>
      </w:r>
      <w:r w:rsidRPr="00910FD7">
        <w:rPr>
          <w:rFonts w:eastAsia="仿宋" w:cs="Times New Roman"/>
          <w:sz w:val="32"/>
          <w:szCs w:val="32"/>
        </w:rPr>
        <w:t>万元；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中广</w:t>
      </w:r>
      <w:proofErr w:type="gramStart"/>
      <w:r w:rsidRPr="00910FD7">
        <w:rPr>
          <w:rFonts w:eastAsia="仿宋" w:cs="Times New Roman"/>
          <w:sz w:val="32"/>
          <w:szCs w:val="32"/>
        </w:rPr>
        <w:t>核风电涉与</w:t>
      </w:r>
      <w:proofErr w:type="gramEnd"/>
      <w:r w:rsidRPr="00910FD7">
        <w:rPr>
          <w:rFonts w:eastAsia="仿宋" w:cs="Times New Roman"/>
          <w:sz w:val="32"/>
          <w:szCs w:val="32"/>
        </w:rPr>
        <w:t>中广核集团关联交易</w:t>
      </w:r>
      <w:r w:rsidRPr="00910FD7">
        <w:rPr>
          <w:rFonts w:eastAsia="仿宋" w:cs="Times New Roman"/>
          <w:sz w:val="32"/>
          <w:szCs w:val="32"/>
        </w:rPr>
        <w:t>7</w:t>
      </w:r>
      <w:r w:rsidRPr="00910FD7">
        <w:rPr>
          <w:rFonts w:eastAsia="仿宋" w:cs="Times New Roman"/>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中</w:t>
      </w:r>
      <w:proofErr w:type="gramStart"/>
      <w:r w:rsidRPr="00910FD7">
        <w:rPr>
          <w:rFonts w:eastAsia="仿宋" w:cs="Times New Roman" w:hint="eastAsia"/>
          <w:sz w:val="32"/>
          <w:szCs w:val="32"/>
        </w:rPr>
        <w:t>电微科涉</w:t>
      </w:r>
      <w:r w:rsidRPr="00910FD7">
        <w:rPr>
          <w:rFonts w:eastAsia="仿宋" w:cs="Times New Roman"/>
          <w:sz w:val="32"/>
          <w:szCs w:val="32"/>
        </w:rPr>
        <w:t>与</w:t>
      </w:r>
      <w:r w:rsidRPr="00910FD7">
        <w:rPr>
          <w:rFonts w:eastAsia="仿宋" w:cs="Times New Roman" w:hint="eastAsia"/>
          <w:sz w:val="32"/>
          <w:szCs w:val="32"/>
        </w:rPr>
        <w:t>中国电科</w:t>
      </w:r>
      <w:proofErr w:type="gramEnd"/>
      <w:r w:rsidRPr="00910FD7">
        <w:rPr>
          <w:rFonts w:eastAsia="仿宋" w:cs="Times New Roman"/>
          <w:sz w:val="32"/>
          <w:szCs w:val="32"/>
        </w:rPr>
        <w:t>关联交易</w:t>
      </w:r>
      <w:r w:rsidRPr="00910FD7">
        <w:rPr>
          <w:rFonts w:eastAsia="仿宋" w:cs="Times New Roman"/>
          <w:sz w:val="32"/>
          <w:szCs w:val="32"/>
        </w:rPr>
        <w:t>7</w:t>
      </w:r>
      <w:r>
        <w:rPr>
          <w:rFonts w:eastAsia="仿宋" w:cs="Times New Roman"/>
          <w:sz w:val="32"/>
          <w:szCs w:val="32"/>
        </w:rPr>
        <w:t>,</w:t>
      </w:r>
      <w:r w:rsidRPr="00910FD7">
        <w:rPr>
          <w:rFonts w:eastAsia="仿宋" w:cs="Times New Roman"/>
          <w:sz w:val="32"/>
          <w:szCs w:val="32"/>
        </w:rPr>
        <w:t>500</w:t>
      </w:r>
      <w:r w:rsidRPr="00910FD7">
        <w:rPr>
          <w:rFonts w:eastAsia="仿宋" w:cs="Times New Roman"/>
          <w:sz w:val="32"/>
          <w:szCs w:val="32"/>
        </w:rPr>
        <w:t>万元；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大唐</w:t>
      </w:r>
      <w:proofErr w:type="gramStart"/>
      <w:r w:rsidRPr="00910FD7">
        <w:rPr>
          <w:rFonts w:eastAsia="仿宋" w:cs="Times New Roman" w:hint="eastAsia"/>
          <w:sz w:val="32"/>
          <w:szCs w:val="32"/>
        </w:rPr>
        <w:t>融合涉与大</w:t>
      </w:r>
      <w:proofErr w:type="gramEnd"/>
      <w:r w:rsidRPr="00910FD7">
        <w:rPr>
          <w:rFonts w:eastAsia="仿宋" w:cs="Times New Roman" w:hint="eastAsia"/>
          <w:sz w:val="32"/>
          <w:szCs w:val="32"/>
        </w:rPr>
        <w:t>唐电信关联交易</w:t>
      </w:r>
      <w:r w:rsidRPr="00910FD7">
        <w:rPr>
          <w:rFonts w:eastAsia="仿宋" w:cs="Times New Roman" w:hint="eastAsia"/>
          <w:sz w:val="32"/>
          <w:szCs w:val="32"/>
        </w:rPr>
        <w:t>9</w:t>
      </w:r>
      <w:r>
        <w:rPr>
          <w:rFonts w:eastAsia="仿宋" w:cs="Times New Roman"/>
          <w:sz w:val="32"/>
          <w:szCs w:val="32"/>
        </w:rPr>
        <w:t>,</w:t>
      </w:r>
      <w:r w:rsidRPr="00910FD7">
        <w:rPr>
          <w:rFonts w:eastAsia="仿宋" w:cs="Times New Roman"/>
          <w:sz w:val="32"/>
          <w:szCs w:val="32"/>
        </w:rPr>
        <w:t>280</w:t>
      </w:r>
      <w:r w:rsidRPr="00910FD7">
        <w:rPr>
          <w:rFonts w:eastAsia="仿宋" w:cs="Times New Roman" w:hint="eastAsia"/>
          <w:sz w:val="32"/>
          <w:szCs w:val="32"/>
        </w:rPr>
        <w:t>万元；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安吉精</w:t>
      </w:r>
      <w:proofErr w:type="gramStart"/>
      <w:r w:rsidRPr="00910FD7">
        <w:rPr>
          <w:rFonts w:eastAsia="仿宋" w:cs="Times New Roman"/>
          <w:sz w:val="32"/>
          <w:szCs w:val="32"/>
        </w:rPr>
        <w:t>铸</w:t>
      </w:r>
      <w:r w:rsidRPr="00910FD7">
        <w:rPr>
          <w:rFonts w:eastAsia="仿宋" w:cs="Times New Roman" w:hint="eastAsia"/>
          <w:sz w:val="32"/>
          <w:szCs w:val="32"/>
        </w:rPr>
        <w:t>涉</w:t>
      </w:r>
      <w:r w:rsidRPr="00910FD7">
        <w:rPr>
          <w:rFonts w:eastAsia="仿宋" w:cs="Times New Roman"/>
          <w:sz w:val="32"/>
          <w:szCs w:val="32"/>
        </w:rPr>
        <w:t>与</w:t>
      </w:r>
      <w:proofErr w:type="gramEnd"/>
      <w:r w:rsidRPr="00910FD7">
        <w:rPr>
          <w:rFonts w:eastAsia="仿宋" w:cs="Times New Roman"/>
          <w:sz w:val="32"/>
          <w:szCs w:val="32"/>
        </w:rPr>
        <w:t>航空工业关联交易</w:t>
      </w:r>
      <w:r w:rsidRPr="00910FD7">
        <w:rPr>
          <w:rFonts w:eastAsia="仿宋" w:cs="Times New Roman"/>
          <w:sz w:val="32"/>
          <w:szCs w:val="32"/>
        </w:rPr>
        <w:t>5</w:t>
      </w:r>
      <w:r>
        <w:rPr>
          <w:rFonts w:eastAsia="仿宋" w:cs="Times New Roman"/>
          <w:sz w:val="32"/>
          <w:szCs w:val="32"/>
        </w:rPr>
        <w:t>,</w:t>
      </w:r>
      <w:r w:rsidRPr="00910FD7">
        <w:rPr>
          <w:rFonts w:eastAsia="仿宋" w:cs="Times New Roman"/>
          <w:sz w:val="32"/>
          <w:szCs w:val="32"/>
        </w:rPr>
        <w:t>000</w:t>
      </w:r>
      <w:r w:rsidRPr="00910FD7">
        <w:rPr>
          <w:rFonts w:eastAsia="仿宋" w:cs="Times New Roman"/>
          <w:sz w:val="32"/>
          <w:szCs w:val="32"/>
        </w:rPr>
        <w:t>万元</w:t>
      </w:r>
      <w:r w:rsidRPr="00910FD7">
        <w:rPr>
          <w:rFonts w:eastAsia="仿宋" w:cs="Times New Roman" w:hint="eastAsia"/>
          <w:sz w:val="32"/>
          <w:szCs w:val="32"/>
        </w:rPr>
        <w:t>；</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云南铜</w:t>
      </w:r>
      <w:proofErr w:type="gramStart"/>
      <w:r w:rsidRPr="00910FD7">
        <w:rPr>
          <w:rFonts w:eastAsia="仿宋" w:cs="Times New Roman" w:hint="eastAsia"/>
          <w:sz w:val="32"/>
          <w:szCs w:val="32"/>
        </w:rPr>
        <w:t>业涉与</w:t>
      </w:r>
      <w:proofErr w:type="gramEnd"/>
      <w:r w:rsidRPr="00910FD7">
        <w:rPr>
          <w:rFonts w:eastAsia="仿宋" w:cs="Times New Roman" w:hint="eastAsia"/>
          <w:sz w:val="32"/>
          <w:szCs w:val="32"/>
        </w:rPr>
        <w:t>中铝集团关联交易</w:t>
      </w:r>
      <w:r w:rsidRPr="00910FD7">
        <w:rPr>
          <w:rFonts w:eastAsia="仿宋" w:cs="Times New Roman" w:hint="eastAsia"/>
          <w:sz w:val="32"/>
          <w:szCs w:val="32"/>
        </w:rPr>
        <w:t>5</w:t>
      </w:r>
      <w:r w:rsidRPr="00910FD7">
        <w:rPr>
          <w:rFonts w:eastAsia="仿宋" w:cs="Times New Roman" w:hint="eastAsia"/>
          <w:sz w:val="32"/>
          <w:szCs w:val="32"/>
        </w:rPr>
        <w:t>亿元；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hint="eastAsia"/>
          <w:sz w:val="32"/>
          <w:szCs w:val="32"/>
        </w:rPr>
        <w:t>贵州太阳</w:t>
      </w:r>
      <w:proofErr w:type="gramStart"/>
      <w:r w:rsidRPr="00910FD7">
        <w:rPr>
          <w:rFonts w:eastAsia="仿宋" w:cs="Times New Roman" w:hint="eastAsia"/>
          <w:sz w:val="32"/>
          <w:szCs w:val="32"/>
        </w:rPr>
        <w:t>谷涉与</w:t>
      </w:r>
      <w:proofErr w:type="gramEnd"/>
      <w:r w:rsidRPr="00910FD7">
        <w:rPr>
          <w:rFonts w:eastAsia="仿宋" w:cs="Times New Roman" w:hint="eastAsia"/>
          <w:sz w:val="32"/>
          <w:szCs w:val="32"/>
        </w:rPr>
        <w:t>中国中铁关联交易</w:t>
      </w:r>
      <w:r w:rsidRPr="00910FD7">
        <w:rPr>
          <w:rFonts w:eastAsia="仿宋" w:cs="Times New Roman" w:hint="eastAsia"/>
          <w:sz w:val="32"/>
          <w:szCs w:val="32"/>
        </w:rPr>
        <w:t>4</w:t>
      </w:r>
      <w:r>
        <w:rPr>
          <w:rFonts w:eastAsia="仿宋" w:cs="Times New Roman"/>
          <w:sz w:val="32"/>
          <w:szCs w:val="32"/>
        </w:rPr>
        <w:t>,</w:t>
      </w:r>
      <w:r w:rsidRPr="00910FD7">
        <w:rPr>
          <w:rFonts w:eastAsia="仿宋" w:cs="Times New Roman"/>
          <w:sz w:val="32"/>
          <w:szCs w:val="32"/>
        </w:rPr>
        <w:t>000</w:t>
      </w:r>
      <w:r w:rsidRPr="00910FD7">
        <w:rPr>
          <w:rFonts w:eastAsia="仿宋" w:cs="Times New Roman" w:hint="eastAsia"/>
          <w:sz w:val="32"/>
          <w:szCs w:val="32"/>
        </w:rPr>
        <w:t>万元。</w:t>
      </w:r>
    </w:p>
    <w:p w:rsidR="00D1797A" w:rsidRPr="00285C60" w:rsidRDefault="00D1797A" w:rsidP="00D1797A">
      <w:pPr>
        <w:keepNext/>
        <w:keepLines/>
        <w:snapToGrid w:val="0"/>
        <w:spacing w:line="600" w:lineRule="exact"/>
        <w:ind w:rightChars="-57" w:right="-137" w:firstLineChars="209" w:firstLine="669"/>
        <w:outlineLvl w:val="0"/>
        <w:rPr>
          <w:rFonts w:ascii="黑体" w:eastAsia="黑体" w:hAnsi="黑体" w:cs="Times New Roman"/>
          <w:bCs/>
          <w:kern w:val="44"/>
          <w:sz w:val="32"/>
          <w:szCs w:val="32"/>
        </w:rPr>
      </w:pPr>
      <w:bookmarkStart w:id="24" w:name="_Toc4604302"/>
      <w:bookmarkStart w:id="25" w:name="_Hlk522793515"/>
      <w:r w:rsidRPr="00285C60">
        <w:rPr>
          <w:rFonts w:ascii="黑体" w:eastAsia="黑体" w:hAnsi="黑体" w:cs="Times New Roman"/>
          <w:bCs/>
          <w:kern w:val="44"/>
          <w:sz w:val="32"/>
          <w:szCs w:val="32"/>
        </w:rPr>
        <w:t>二、2018年重点工作开展情况</w:t>
      </w:r>
      <w:bookmarkEnd w:id="24"/>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26" w:name="_Toc523908825"/>
      <w:bookmarkStart w:id="27" w:name="_Toc4604303"/>
      <w:r w:rsidRPr="00910FD7">
        <w:rPr>
          <w:rFonts w:ascii="楷体" w:eastAsia="楷体" w:hAnsi="楷体" w:cs="Times New Roman"/>
          <w:b/>
          <w:bCs/>
          <w:sz w:val="32"/>
          <w:szCs w:val="32"/>
        </w:rPr>
        <w:t>（一）顺利完成二期募资，推动基金联盟</w:t>
      </w:r>
      <w:bookmarkEnd w:id="26"/>
      <w:r w:rsidRPr="00910FD7">
        <w:rPr>
          <w:rFonts w:ascii="楷体" w:eastAsia="楷体" w:hAnsi="楷体" w:cs="Times New Roman"/>
          <w:b/>
          <w:bCs/>
          <w:sz w:val="32"/>
          <w:szCs w:val="32"/>
        </w:rPr>
        <w:t>组建</w:t>
      </w:r>
      <w:bookmarkEnd w:id="27"/>
    </w:p>
    <w:p w:rsidR="00D1797A" w:rsidRPr="00910FD7" w:rsidRDefault="00D1797A" w:rsidP="00D1797A">
      <w:pPr>
        <w:widowControl/>
        <w:snapToGrid w:val="0"/>
        <w:spacing w:line="600" w:lineRule="exact"/>
        <w:ind w:firstLineChars="200" w:firstLine="640"/>
        <w:rPr>
          <w:rFonts w:eastAsia="仿宋" w:cs="Times New Roman"/>
          <w:color w:val="303030"/>
          <w:sz w:val="32"/>
          <w:szCs w:val="32"/>
        </w:rPr>
      </w:pPr>
      <w:r w:rsidRPr="00910FD7">
        <w:rPr>
          <w:rFonts w:eastAsia="仿宋" w:cs="Times New Roman"/>
          <w:color w:val="303030"/>
          <w:sz w:val="32"/>
          <w:szCs w:val="32"/>
        </w:rPr>
        <w:t>顺利</w:t>
      </w:r>
      <w:proofErr w:type="gramStart"/>
      <w:r w:rsidRPr="00910FD7">
        <w:rPr>
          <w:rFonts w:eastAsia="仿宋" w:cs="Times New Roman"/>
          <w:color w:val="303030"/>
          <w:sz w:val="32"/>
          <w:szCs w:val="32"/>
        </w:rPr>
        <w:t>完成央企扶贫基金</w:t>
      </w:r>
      <w:proofErr w:type="gramEnd"/>
      <w:r w:rsidRPr="00910FD7">
        <w:rPr>
          <w:rFonts w:eastAsia="仿宋" w:cs="Times New Roman"/>
          <w:color w:val="303030"/>
          <w:sz w:val="32"/>
          <w:szCs w:val="32"/>
        </w:rPr>
        <w:t>二期募资。</w:t>
      </w:r>
      <w:proofErr w:type="gramStart"/>
      <w:r w:rsidRPr="00910FD7">
        <w:rPr>
          <w:rFonts w:eastAsia="仿宋" w:cs="Times New Roman"/>
          <w:color w:val="303030"/>
          <w:sz w:val="32"/>
          <w:szCs w:val="32"/>
        </w:rPr>
        <w:t>配合国资委综合</w:t>
      </w:r>
      <w:proofErr w:type="gramEnd"/>
      <w:r w:rsidRPr="00910FD7">
        <w:rPr>
          <w:rFonts w:eastAsia="仿宋" w:cs="Times New Roman"/>
          <w:color w:val="303030"/>
          <w:sz w:val="32"/>
          <w:szCs w:val="32"/>
        </w:rPr>
        <w:t>局</w:t>
      </w:r>
      <w:proofErr w:type="gramStart"/>
      <w:r w:rsidRPr="00910FD7">
        <w:rPr>
          <w:rFonts w:eastAsia="仿宋" w:cs="Times New Roman"/>
          <w:color w:val="303030"/>
          <w:sz w:val="32"/>
          <w:szCs w:val="32"/>
        </w:rPr>
        <w:t>召开央企扶贫基金</w:t>
      </w:r>
      <w:proofErr w:type="gramEnd"/>
      <w:r w:rsidRPr="00910FD7">
        <w:rPr>
          <w:rFonts w:eastAsia="仿宋" w:cs="Times New Roman"/>
          <w:color w:val="303030"/>
          <w:sz w:val="32"/>
          <w:szCs w:val="32"/>
        </w:rPr>
        <w:t>二期募资动员会，成功动员</w:t>
      </w:r>
      <w:r w:rsidRPr="00910FD7">
        <w:rPr>
          <w:rFonts w:eastAsia="仿宋" w:cs="Times New Roman"/>
          <w:color w:val="303030"/>
          <w:sz w:val="32"/>
          <w:szCs w:val="32"/>
        </w:rPr>
        <w:t>59</w:t>
      </w:r>
      <w:r w:rsidRPr="00910FD7">
        <w:rPr>
          <w:rFonts w:eastAsia="仿宋" w:cs="Times New Roman"/>
          <w:color w:val="303030"/>
          <w:sz w:val="32"/>
          <w:szCs w:val="32"/>
        </w:rPr>
        <w:t>家</w:t>
      </w:r>
      <w:proofErr w:type="gramStart"/>
      <w:r w:rsidRPr="00910FD7">
        <w:rPr>
          <w:rFonts w:eastAsia="仿宋" w:cs="Times New Roman"/>
          <w:color w:val="303030"/>
          <w:sz w:val="32"/>
          <w:szCs w:val="32"/>
        </w:rPr>
        <w:t>央企承诺</w:t>
      </w:r>
      <w:proofErr w:type="gramEnd"/>
      <w:r w:rsidRPr="00910FD7">
        <w:rPr>
          <w:rFonts w:eastAsia="仿宋" w:cs="Times New Roman"/>
          <w:color w:val="303030"/>
          <w:sz w:val="32"/>
          <w:szCs w:val="32"/>
        </w:rPr>
        <w:t>出资</w:t>
      </w:r>
      <w:r w:rsidRPr="00910FD7">
        <w:rPr>
          <w:rFonts w:eastAsia="仿宋" w:cs="Times New Roman"/>
          <w:color w:val="303030"/>
          <w:sz w:val="32"/>
          <w:szCs w:val="32"/>
        </w:rPr>
        <w:t>31.83</w:t>
      </w:r>
      <w:r w:rsidRPr="00910FD7">
        <w:rPr>
          <w:rFonts w:eastAsia="仿宋" w:cs="Times New Roman"/>
          <w:color w:val="303030"/>
          <w:sz w:val="32"/>
          <w:szCs w:val="32"/>
        </w:rPr>
        <w:t>亿元，</w:t>
      </w:r>
      <w:proofErr w:type="gramStart"/>
      <w:r w:rsidRPr="00910FD7">
        <w:rPr>
          <w:rFonts w:eastAsia="仿宋" w:cs="Times New Roman"/>
          <w:color w:val="303030"/>
          <w:sz w:val="32"/>
          <w:szCs w:val="32"/>
        </w:rPr>
        <w:t>央企扶贫基金</w:t>
      </w:r>
      <w:proofErr w:type="gramEnd"/>
      <w:r w:rsidRPr="00910FD7">
        <w:rPr>
          <w:rFonts w:eastAsia="仿宋" w:cs="Times New Roman"/>
          <w:color w:val="303030"/>
          <w:sz w:val="32"/>
          <w:szCs w:val="32"/>
        </w:rPr>
        <w:t>股东单位扩大到</w:t>
      </w:r>
      <w:r w:rsidRPr="00910FD7">
        <w:rPr>
          <w:rFonts w:eastAsia="仿宋" w:cs="Times New Roman"/>
          <w:color w:val="303030"/>
          <w:sz w:val="32"/>
          <w:szCs w:val="32"/>
        </w:rPr>
        <w:t>104</w:t>
      </w:r>
      <w:r w:rsidRPr="00910FD7">
        <w:rPr>
          <w:rFonts w:eastAsia="仿宋" w:cs="Times New Roman"/>
          <w:color w:val="303030"/>
          <w:sz w:val="32"/>
          <w:szCs w:val="32"/>
        </w:rPr>
        <w:t>家，国资</w:t>
      </w:r>
      <w:proofErr w:type="gramStart"/>
      <w:r w:rsidRPr="00910FD7">
        <w:rPr>
          <w:rFonts w:eastAsia="仿宋" w:cs="Times New Roman"/>
          <w:color w:val="303030"/>
          <w:sz w:val="32"/>
          <w:szCs w:val="32"/>
        </w:rPr>
        <w:t>委履行</w:t>
      </w:r>
      <w:proofErr w:type="gramEnd"/>
      <w:r w:rsidRPr="00910FD7">
        <w:rPr>
          <w:rFonts w:eastAsia="仿宋" w:cs="Times New Roman"/>
          <w:color w:val="303030"/>
          <w:sz w:val="32"/>
          <w:szCs w:val="32"/>
        </w:rPr>
        <w:t>出资人职责的中央企业全部参与出资，财政部履行出资人职责的中国邮政出资</w:t>
      </w:r>
      <w:r w:rsidRPr="00910FD7">
        <w:rPr>
          <w:rFonts w:eastAsia="仿宋" w:cs="Times New Roman"/>
          <w:color w:val="303030"/>
          <w:sz w:val="32"/>
          <w:szCs w:val="32"/>
        </w:rPr>
        <w:t>0.5</w:t>
      </w:r>
      <w:r w:rsidRPr="00910FD7">
        <w:rPr>
          <w:rFonts w:eastAsia="仿宋" w:cs="Times New Roman"/>
          <w:color w:val="303030"/>
          <w:sz w:val="32"/>
          <w:szCs w:val="32"/>
        </w:rPr>
        <w:t>亿元。</w:t>
      </w:r>
    </w:p>
    <w:p w:rsidR="00D1797A" w:rsidRPr="00910FD7" w:rsidRDefault="00D1797A" w:rsidP="00D1797A">
      <w:pPr>
        <w:widowControl/>
        <w:snapToGrid w:val="0"/>
        <w:spacing w:line="600" w:lineRule="exact"/>
        <w:ind w:firstLineChars="200" w:firstLine="640"/>
        <w:rPr>
          <w:rFonts w:eastAsia="仿宋" w:cs="Times New Roman"/>
          <w:snapToGrid w:val="0"/>
          <w:kern w:val="0"/>
          <w:sz w:val="32"/>
          <w:szCs w:val="32"/>
        </w:rPr>
      </w:pPr>
      <w:r w:rsidRPr="00910FD7">
        <w:rPr>
          <w:rFonts w:eastAsia="仿宋" w:cs="Times New Roman"/>
          <w:snapToGrid w:val="0"/>
          <w:kern w:val="0"/>
          <w:sz w:val="32"/>
          <w:szCs w:val="32"/>
        </w:rPr>
        <w:lastRenderedPageBreak/>
        <w:t>推动中央企业扶贫基金联盟组建。在国资</w:t>
      </w:r>
      <w:proofErr w:type="gramStart"/>
      <w:r w:rsidRPr="00910FD7">
        <w:rPr>
          <w:rFonts w:eastAsia="仿宋" w:cs="Times New Roman"/>
          <w:snapToGrid w:val="0"/>
          <w:kern w:val="0"/>
          <w:sz w:val="32"/>
          <w:szCs w:val="32"/>
        </w:rPr>
        <w:t>委指导</w:t>
      </w:r>
      <w:proofErr w:type="gramEnd"/>
      <w:r w:rsidRPr="00910FD7">
        <w:rPr>
          <w:rFonts w:eastAsia="仿宋" w:cs="Times New Roman"/>
          <w:snapToGrid w:val="0"/>
          <w:kern w:val="0"/>
          <w:sz w:val="32"/>
          <w:szCs w:val="32"/>
        </w:rPr>
        <w:t>下，两次统计相关信息，召开</w:t>
      </w:r>
      <w:proofErr w:type="gramStart"/>
      <w:r w:rsidRPr="00910FD7">
        <w:rPr>
          <w:rFonts w:eastAsia="仿宋" w:cs="Times New Roman"/>
          <w:snapToGrid w:val="0"/>
          <w:kern w:val="0"/>
          <w:sz w:val="32"/>
          <w:szCs w:val="32"/>
        </w:rPr>
        <w:t>部分央企座谈会</w:t>
      </w:r>
      <w:proofErr w:type="gramEnd"/>
      <w:r w:rsidRPr="00910FD7">
        <w:rPr>
          <w:rFonts w:eastAsia="仿宋" w:cs="Times New Roman"/>
          <w:snapToGrid w:val="0"/>
          <w:kern w:val="0"/>
          <w:sz w:val="32"/>
          <w:szCs w:val="32"/>
        </w:rPr>
        <w:t>，书面</w:t>
      </w:r>
      <w:proofErr w:type="gramStart"/>
      <w:r w:rsidRPr="00910FD7">
        <w:rPr>
          <w:rFonts w:eastAsia="仿宋" w:cs="Times New Roman"/>
          <w:snapToGrid w:val="0"/>
          <w:kern w:val="0"/>
          <w:sz w:val="32"/>
          <w:szCs w:val="32"/>
        </w:rPr>
        <w:t>征求央企扶贫基金</w:t>
      </w:r>
      <w:proofErr w:type="gramEnd"/>
      <w:r w:rsidRPr="00910FD7">
        <w:rPr>
          <w:rFonts w:eastAsia="仿宋" w:cs="Times New Roman"/>
          <w:snapToGrid w:val="0"/>
          <w:kern w:val="0"/>
          <w:sz w:val="32"/>
          <w:szCs w:val="32"/>
        </w:rPr>
        <w:t>战略指导委员会和中央企业意见，形成中央企业扶贫基金联盟组建方案，按照</w:t>
      </w:r>
      <w:r w:rsidRPr="00910FD7">
        <w:rPr>
          <w:rFonts w:eastAsia="仿宋" w:cs="Times New Roman"/>
          <w:snapToGrid w:val="0"/>
          <w:kern w:val="0"/>
          <w:sz w:val="32"/>
          <w:szCs w:val="32"/>
        </w:rPr>
        <w:t>“</w:t>
      </w:r>
      <w:r w:rsidRPr="00910FD7">
        <w:rPr>
          <w:rFonts w:eastAsia="仿宋" w:cs="Times New Roman"/>
          <w:snapToGrid w:val="0"/>
          <w:kern w:val="0"/>
          <w:sz w:val="32"/>
          <w:szCs w:val="32"/>
        </w:rPr>
        <w:t>自愿加入、独立运作、统一品牌、发挥合力</w:t>
      </w:r>
      <w:r w:rsidRPr="00910FD7">
        <w:rPr>
          <w:rFonts w:eastAsia="仿宋" w:cs="Times New Roman"/>
          <w:snapToGrid w:val="0"/>
          <w:kern w:val="0"/>
          <w:sz w:val="32"/>
          <w:szCs w:val="32"/>
        </w:rPr>
        <w:t>”</w:t>
      </w:r>
      <w:r w:rsidRPr="00910FD7">
        <w:rPr>
          <w:rFonts w:eastAsia="仿宋" w:cs="Times New Roman"/>
          <w:snapToGrid w:val="0"/>
          <w:kern w:val="0"/>
          <w:sz w:val="32"/>
          <w:szCs w:val="32"/>
        </w:rPr>
        <w:t>的原则，</w:t>
      </w:r>
      <w:proofErr w:type="gramStart"/>
      <w:r w:rsidRPr="00910FD7">
        <w:rPr>
          <w:rFonts w:eastAsia="仿宋" w:cs="Times New Roman"/>
          <w:snapToGrid w:val="0"/>
          <w:kern w:val="0"/>
          <w:sz w:val="32"/>
          <w:szCs w:val="32"/>
        </w:rPr>
        <w:t>以央企</w:t>
      </w:r>
      <w:proofErr w:type="gramEnd"/>
      <w:r w:rsidRPr="00910FD7">
        <w:rPr>
          <w:rFonts w:eastAsia="仿宋" w:cs="Times New Roman"/>
          <w:snapToGrid w:val="0"/>
          <w:kern w:val="0"/>
          <w:sz w:val="32"/>
          <w:szCs w:val="32"/>
        </w:rPr>
        <w:t>扶贫基金为核心，联合贫困地区产业发展基金、</w:t>
      </w:r>
      <w:proofErr w:type="gramStart"/>
      <w:r w:rsidRPr="00910FD7">
        <w:rPr>
          <w:rFonts w:eastAsia="仿宋" w:cs="Times New Roman"/>
          <w:snapToGrid w:val="0"/>
          <w:kern w:val="0"/>
          <w:sz w:val="32"/>
          <w:szCs w:val="32"/>
        </w:rPr>
        <w:t>央企扶贫基金子基金</w:t>
      </w:r>
      <w:proofErr w:type="gramEnd"/>
      <w:r w:rsidRPr="00910FD7">
        <w:rPr>
          <w:rFonts w:eastAsia="仿宋" w:cs="Times New Roman"/>
          <w:snapToGrid w:val="0"/>
          <w:kern w:val="0"/>
          <w:sz w:val="32"/>
          <w:szCs w:val="32"/>
        </w:rPr>
        <w:t>和各中央企业扶贫相关资金和基金（会）等，共同组建中央企业扶贫基金联盟。截至目前，联盟组建的筹备工作已全部完成。</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28" w:name="_Toc4604304"/>
      <w:r w:rsidRPr="00910FD7">
        <w:rPr>
          <w:rFonts w:ascii="楷体" w:eastAsia="楷体" w:hAnsi="楷体" w:cs="Times New Roman"/>
          <w:b/>
          <w:bCs/>
          <w:sz w:val="32"/>
          <w:szCs w:val="32"/>
        </w:rPr>
        <w:t>（二）做好股东关系维护，积极配合专项活动</w:t>
      </w:r>
      <w:bookmarkEnd w:id="28"/>
    </w:p>
    <w:p w:rsidR="00D1797A" w:rsidRPr="00910FD7" w:rsidRDefault="00D1797A" w:rsidP="00D1797A">
      <w:pPr>
        <w:widowControl/>
        <w:snapToGrid w:val="0"/>
        <w:spacing w:line="600" w:lineRule="exact"/>
        <w:ind w:firstLineChars="200" w:firstLine="640"/>
        <w:textAlignment w:val="baseline"/>
        <w:rPr>
          <w:rFonts w:eastAsia="仿宋" w:cs="Times New Roman"/>
          <w:kern w:val="0"/>
          <w:sz w:val="32"/>
          <w:szCs w:val="32"/>
        </w:rPr>
      </w:pPr>
      <w:r w:rsidRPr="00910FD7">
        <w:rPr>
          <w:rFonts w:eastAsia="仿宋" w:cs="Times New Roman"/>
          <w:kern w:val="0"/>
          <w:sz w:val="32"/>
          <w:szCs w:val="32"/>
        </w:rPr>
        <w:t>积极做好股东关系维护工作。依法合</w:t>
      </w:r>
      <w:proofErr w:type="gramStart"/>
      <w:r w:rsidRPr="00910FD7">
        <w:rPr>
          <w:rFonts w:eastAsia="仿宋" w:cs="Times New Roman"/>
          <w:kern w:val="0"/>
          <w:sz w:val="32"/>
          <w:szCs w:val="32"/>
        </w:rPr>
        <w:t>规</w:t>
      </w:r>
      <w:proofErr w:type="gramEnd"/>
      <w:r w:rsidRPr="00910FD7">
        <w:rPr>
          <w:rFonts w:eastAsia="仿宋" w:cs="Times New Roman"/>
          <w:kern w:val="0"/>
          <w:sz w:val="32"/>
          <w:szCs w:val="32"/>
        </w:rPr>
        <w:t>组织召开好三会，为满足三期募资与董事变更需求，以通讯形式召开了两次董事会和一次临时股东大会，完成了董事长变更工作；邀请董监事单位调研杨氏果业、南方稀土等投资企业和国投创益，接受监事单位</w:t>
      </w:r>
      <w:proofErr w:type="gramStart"/>
      <w:r w:rsidRPr="00910FD7">
        <w:rPr>
          <w:rFonts w:eastAsia="仿宋" w:cs="Times New Roman"/>
          <w:kern w:val="0"/>
          <w:sz w:val="32"/>
          <w:szCs w:val="32"/>
        </w:rPr>
        <w:t>对央企</w:t>
      </w:r>
      <w:proofErr w:type="gramEnd"/>
      <w:r w:rsidRPr="00910FD7">
        <w:rPr>
          <w:rFonts w:eastAsia="仿宋" w:cs="Times New Roman"/>
          <w:kern w:val="0"/>
          <w:sz w:val="32"/>
          <w:szCs w:val="32"/>
        </w:rPr>
        <w:t>扶贫基金投资管理情况的现场检查；加强与基金股东单位的对接，主动拜访中广核、中国节能、华侨城集团、中国中铁等</w:t>
      </w:r>
      <w:r w:rsidRPr="00910FD7">
        <w:rPr>
          <w:rFonts w:eastAsia="仿宋" w:cs="Times New Roman"/>
          <w:kern w:val="0"/>
          <w:sz w:val="32"/>
          <w:szCs w:val="32"/>
        </w:rPr>
        <w:t>11</w:t>
      </w:r>
      <w:r w:rsidRPr="00910FD7">
        <w:rPr>
          <w:rFonts w:eastAsia="仿宋" w:cs="Times New Roman"/>
          <w:kern w:val="0"/>
          <w:sz w:val="32"/>
          <w:szCs w:val="32"/>
        </w:rPr>
        <w:t>家股东单位，发现项目投资机会。</w:t>
      </w:r>
    </w:p>
    <w:p w:rsidR="00D1797A" w:rsidRPr="00910FD7" w:rsidRDefault="00D1797A" w:rsidP="00D1797A">
      <w:pPr>
        <w:widowControl/>
        <w:snapToGrid w:val="0"/>
        <w:spacing w:line="600" w:lineRule="exact"/>
        <w:ind w:firstLineChars="200" w:firstLine="640"/>
        <w:textAlignment w:val="baseline"/>
        <w:rPr>
          <w:rFonts w:eastAsia="仿宋" w:cs="Times New Roman"/>
          <w:bCs/>
          <w:kern w:val="0"/>
          <w:sz w:val="32"/>
          <w:szCs w:val="32"/>
        </w:rPr>
      </w:pPr>
      <w:r w:rsidRPr="00910FD7">
        <w:rPr>
          <w:rFonts w:eastAsia="仿宋" w:cs="Times New Roman"/>
          <w:kern w:val="0"/>
          <w:sz w:val="32"/>
          <w:szCs w:val="32"/>
        </w:rPr>
        <w:t>配合部委及股东做好相关扶贫工作。积极</w:t>
      </w:r>
      <w:proofErr w:type="gramStart"/>
      <w:r w:rsidRPr="00910FD7">
        <w:rPr>
          <w:rFonts w:eastAsia="仿宋" w:cs="Times New Roman"/>
          <w:kern w:val="0"/>
          <w:sz w:val="32"/>
          <w:szCs w:val="32"/>
        </w:rPr>
        <w:t>配合国</w:t>
      </w:r>
      <w:proofErr w:type="gramEnd"/>
      <w:r w:rsidRPr="00910FD7">
        <w:rPr>
          <w:rFonts w:eastAsia="仿宋" w:cs="Times New Roman"/>
          <w:kern w:val="0"/>
          <w:sz w:val="32"/>
          <w:szCs w:val="32"/>
        </w:rPr>
        <w:t>资委召开的助力云南、西藏、甘肃、四川、新疆等脱贫攻坚活动，参与扶贫工作调研和专题培训。</w:t>
      </w:r>
      <w:r w:rsidRPr="00910FD7">
        <w:rPr>
          <w:rFonts w:eastAsia="仿宋" w:cs="Times New Roman"/>
          <w:bCs/>
          <w:kern w:val="0"/>
          <w:sz w:val="32"/>
          <w:szCs w:val="32"/>
        </w:rPr>
        <w:t xml:space="preserve"> </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29" w:name="_Toc4604305"/>
      <w:r w:rsidRPr="00910FD7">
        <w:rPr>
          <w:rFonts w:ascii="楷体" w:eastAsia="楷体" w:hAnsi="楷体" w:cs="Times New Roman"/>
          <w:b/>
          <w:bCs/>
          <w:sz w:val="32"/>
          <w:szCs w:val="32"/>
        </w:rPr>
        <w:t>（三）不断优化投资组合，适度聚焦投资行业</w:t>
      </w:r>
      <w:bookmarkEnd w:id="29"/>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napToGrid w:val="0"/>
          <w:kern w:val="0"/>
          <w:sz w:val="32"/>
          <w:szCs w:val="32"/>
        </w:rPr>
        <w:t>证券化项目比例提升，投资组合进一步优化。</w:t>
      </w:r>
      <w:r w:rsidRPr="00910FD7">
        <w:rPr>
          <w:rFonts w:eastAsia="仿宋" w:cs="Times New Roman"/>
          <w:sz w:val="32"/>
          <w:szCs w:val="32"/>
        </w:rPr>
        <w:t>抢抓投资机遇，寻找优质标的，投资了壹号食品、亿利生态、</w:t>
      </w:r>
      <w:proofErr w:type="gramStart"/>
      <w:r w:rsidRPr="00910FD7">
        <w:rPr>
          <w:rFonts w:eastAsia="仿宋" w:cs="Times New Roman"/>
          <w:sz w:val="32"/>
          <w:szCs w:val="32"/>
        </w:rPr>
        <w:t>牧原股份</w:t>
      </w:r>
      <w:proofErr w:type="gramEnd"/>
      <w:r w:rsidRPr="00910FD7">
        <w:rPr>
          <w:rFonts w:eastAsia="仿宋" w:cs="Times New Roman"/>
          <w:sz w:val="32"/>
          <w:szCs w:val="32"/>
        </w:rPr>
        <w:t>、</w:t>
      </w:r>
      <w:r w:rsidRPr="00910FD7">
        <w:rPr>
          <w:rFonts w:eastAsia="仿宋" w:cs="Times New Roman"/>
          <w:sz w:val="32"/>
          <w:szCs w:val="32"/>
        </w:rPr>
        <w:lastRenderedPageBreak/>
        <w:t>国台酒业、盘县煤电一体化、川能投锂电等一批证券化项目；加强与基金股东的对接合作，投资了中</w:t>
      </w:r>
      <w:proofErr w:type="gramStart"/>
      <w:r w:rsidRPr="00910FD7">
        <w:rPr>
          <w:rFonts w:eastAsia="仿宋" w:cs="Times New Roman"/>
          <w:sz w:val="32"/>
          <w:szCs w:val="32"/>
        </w:rPr>
        <w:t>广核风电</w:t>
      </w:r>
      <w:proofErr w:type="gramEnd"/>
      <w:r w:rsidRPr="00910FD7">
        <w:rPr>
          <w:rFonts w:eastAsia="仿宋" w:cs="Times New Roman"/>
          <w:sz w:val="32"/>
          <w:szCs w:val="32"/>
        </w:rPr>
        <w:t>、国投生物、大唐融合、中</w:t>
      </w:r>
      <w:proofErr w:type="gramStart"/>
      <w:r w:rsidRPr="00910FD7">
        <w:rPr>
          <w:rFonts w:eastAsia="仿宋" w:cs="Times New Roman"/>
          <w:sz w:val="32"/>
          <w:szCs w:val="32"/>
        </w:rPr>
        <w:t>电微科</w:t>
      </w:r>
      <w:proofErr w:type="gramEnd"/>
      <w:r w:rsidRPr="00910FD7">
        <w:rPr>
          <w:rFonts w:eastAsia="仿宋" w:cs="Times New Roman"/>
          <w:sz w:val="32"/>
          <w:szCs w:val="32"/>
        </w:rPr>
        <w:t>等一批收益稳定的项目。</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投资方向逐步明晰，投资行业进一步聚焦。借助民营企业市场化程度高、机制灵活的优势，投资了壹号食品、民勤中天、国台酒业、</w:t>
      </w:r>
      <w:proofErr w:type="gramStart"/>
      <w:r w:rsidRPr="00910FD7">
        <w:rPr>
          <w:rFonts w:eastAsia="仿宋" w:cs="Times New Roman"/>
          <w:sz w:val="32"/>
          <w:szCs w:val="32"/>
        </w:rPr>
        <w:t>牧原股份</w:t>
      </w:r>
      <w:proofErr w:type="gramEnd"/>
      <w:r w:rsidRPr="00910FD7">
        <w:rPr>
          <w:rFonts w:eastAsia="仿宋" w:cs="Times New Roman"/>
          <w:sz w:val="32"/>
          <w:szCs w:val="32"/>
        </w:rPr>
        <w:t>、青青草原等一批现代农业项目；充分发挥国有企业的资源、资金和技术优势，投资了云南铜业、川能投锂电、盘县煤电一体化、中</w:t>
      </w:r>
      <w:proofErr w:type="gramStart"/>
      <w:r w:rsidRPr="00910FD7">
        <w:rPr>
          <w:rFonts w:eastAsia="仿宋" w:cs="Times New Roman"/>
          <w:sz w:val="32"/>
          <w:szCs w:val="32"/>
        </w:rPr>
        <w:t>广核风电</w:t>
      </w:r>
      <w:proofErr w:type="gramEnd"/>
      <w:r w:rsidRPr="00910FD7">
        <w:rPr>
          <w:rFonts w:eastAsia="仿宋" w:cs="Times New Roman"/>
          <w:sz w:val="32"/>
          <w:szCs w:val="32"/>
        </w:rPr>
        <w:t>、国投生物等一批矿产资源项目；打造健康扶贫工程，投资了达</w:t>
      </w:r>
      <w:proofErr w:type="gramStart"/>
      <w:r w:rsidRPr="00910FD7">
        <w:rPr>
          <w:rFonts w:eastAsia="仿宋" w:cs="Times New Roman"/>
          <w:sz w:val="32"/>
          <w:szCs w:val="32"/>
        </w:rPr>
        <w:t>康央扶</w:t>
      </w:r>
      <w:proofErr w:type="gramEnd"/>
      <w:r w:rsidRPr="00910FD7">
        <w:rPr>
          <w:rFonts w:eastAsia="仿宋" w:cs="Times New Roman"/>
          <w:sz w:val="32"/>
          <w:szCs w:val="32"/>
        </w:rPr>
        <w:t>、何氏眼科、天士力中天药业等一批医药健康项目；在加快建设制造业强国背景下，投资了</w:t>
      </w:r>
      <w:proofErr w:type="gramStart"/>
      <w:r w:rsidRPr="00910FD7">
        <w:rPr>
          <w:rFonts w:eastAsia="仿宋" w:cs="Times New Roman"/>
          <w:sz w:val="32"/>
          <w:szCs w:val="32"/>
        </w:rPr>
        <w:t>中电微科</w:t>
      </w:r>
      <w:proofErr w:type="gramEnd"/>
      <w:r w:rsidRPr="00910FD7">
        <w:rPr>
          <w:rFonts w:eastAsia="仿宋" w:cs="Times New Roman"/>
          <w:sz w:val="32"/>
          <w:szCs w:val="32"/>
        </w:rPr>
        <w:t>、</w:t>
      </w:r>
      <w:proofErr w:type="gramStart"/>
      <w:r w:rsidRPr="00910FD7">
        <w:rPr>
          <w:rFonts w:eastAsia="仿宋" w:cs="Times New Roman"/>
          <w:sz w:val="32"/>
          <w:szCs w:val="32"/>
        </w:rPr>
        <w:t>安吉精铸等一批</w:t>
      </w:r>
      <w:proofErr w:type="gramEnd"/>
      <w:r w:rsidRPr="00910FD7">
        <w:rPr>
          <w:rFonts w:eastAsia="仿宋" w:cs="Times New Roman"/>
          <w:sz w:val="32"/>
          <w:szCs w:val="32"/>
        </w:rPr>
        <w:t>制造业项目。</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30" w:name="_Toc523908828"/>
      <w:bookmarkStart w:id="31" w:name="_Toc4604306"/>
      <w:r w:rsidRPr="00910FD7">
        <w:rPr>
          <w:rFonts w:ascii="楷体" w:eastAsia="楷体" w:hAnsi="楷体" w:cs="Times New Roman"/>
          <w:b/>
          <w:bCs/>
          <w:sz w:val="32"/>
          <w:szCs w:val="32"/>
        </w:rPr>
        <w:t>（四）</w:t>
      </w:r>
      <w:bookmarkEnd w:id="30"/>
      <w:r w:rsidRPr="00910FD7">
        <w:rPr>
          <w:rFonts w:ascii="楷体" w:eastAsia="楷体" w:hAnsi="楷体" w:cs="Times New Roman"/>
          <w:b/>
          <w:bCs/>
          <w:sz w:val="32"/>
          <w:szCs w:val="32"/>
        </w:rPr>
        <w:t>强化项目风险监控，健全增值服务体系</w:t>
      </w:r>
      <w:bookmarkEnd w:id="31"/>
    </w:p>
    <w:p w:rsidR="00D1797A" w:rsidRPr="00910FD7" w:rsidRDefault="00D1797A" w:rsidP="00D1797A">
      <w:pPr>
        <w:snapToGrid w:val="0"/>
        <w:spacing w:line="600" w:lineRule="exact"/>
        <w:ind w:firstLineChars="200" w:firstLine="640"/>
        <w:rPr>
          <w:rFonts w:eastAsia="仿宋" w:cs="Times New Roman"/>
          <w:color w:val="303030"/>
          <w:sz w:val="32"/>
          <w:szCs w:val="32"/>
        </w:rPr>
      </w:pPr>
      <w:r w:rsidRPr="00910FD7">
        <w:rPr>
          <w:rFonts w:eastAsia="仿宋" w:cs="Times New Roman"/>
          <w:snapToGrid w:val="0"/>
          <w:kern w:val="0"/>
          <w:sz w:val="32"/>
          <w:szCs w:val="32"/>
        </w:rPr>
        <w:t>强化项目风险监控。</w:t>
      </w:r>
      <w:r w:rsidRPr="00910FD7">
        <w:rPr>
          <w:rFonts w:eastAsia="仿宋" w:cs="Times New Roman"/>
          <w:color w:val="303030"/>
          <w:sz w:val="32"/>
          <w:szCs w:val="32"/>
        </w:rPr>
        <w:t>建立</w:t>
      </w:r>
      <w:proofErr w:type="gramStart"/>
      <w:r w:rsidRPr="00910FD7">
        <w:rPr>
          <w:rFonts w:eastAsia="仿宋" w:cs="Times New Roman"/>
          <w:color w:val="303030"/>
          <w:sz w:val="32"/>
          <w:szCs w:val="32"/>
        </w:rPr>
        <w:t>专属投后</w:t>
      </w:r>
      <w:proofErr w:type="gramEnd"/>
      <w:r w:rsidRPr="00910FD7">
        <w:rPr>
          <w:rFonts w:eastAsia="仿宋" w:cs="Times New Roman"/>
          <w:color w:val="303030"/>
          <w:sz w:val="32"/>
          <w:szCs w:val="32"/>
        </w:rPr>
        <w:t>管理团队，</w:t>
      </w:r>
      <w:r w:rsidRPr="00910FD7">
        <w:rPr>
          <w:rFonts w:eastAsia="仿宋" w:cs="Times New Roman"/>
          <w:snapToGrid w:val="0"/>
          <w:kern w:val="0"/>
          <w:sz w:val="32"/>
          <w:szCs w:val="32"/>
        </w:rPr>
        <w:t>制定投后管理制度，依托</w:t>
      </w:r>
      <w:proofErr w:type="gramStart"/>
      <w:r w:rsidRPr="00910FD7">
        <w:rPr>
          <w:rFonts w:eastAsia="仿宋" w:cs="Times New Roman"/>
          <w:snapToGrid w:val="0"/>
          <w:kern w:val="0"/>
          <w:sz w:val="32"/>
          <w:szCs w:val="32"/>
        </w:rPr>
        <w:t>卓沃系统</w:t>
      </w:r>
      <w:proofErr w:type="gramEnd"/>
      <w:r w:rsidRPr="00910FD7">
        <w:rPr>
          <w:rFonts w:eastAsia="仿宋" w:cs="Times New Roman"/>
          <w:snapToGrid w:val="0"/>
          <w:kern w:val="0"/>
          <w:sz w:val="32"/>
          <w:szCs w:val="32"/>
        </w:rPr>
        <w:t>建立了</w:t>
      </w:r>
      <w:r w:rsidRPr="00910FD7">
        <w:rPr>
          <w:rFonts w:eastAsia="仿宋" w:cs="Times New Roman" w:hint="eastAsia"/>
          <w:snapToGrid w:val="0"/>
          <w:kern w:val="0"/>
          <w:sz w:val="32"/>
          <w:szCs w:val="32"/>
        </w:rPr>
        <w:t>“</w:t>
      </w:r>
      <w:r w:rsidRPr="00910FD7">
        <w:rPr>
          <w:rFonts w:eastAsia="仿宋" w:cs="Times New Roman"/>
          <w:snapToGrid w:val="0"/>
          <w:kern w:val="0"/>
          <w:sz w:val="32"/>
          <w:szCs w:val="32"/>
        </w:rPr>
        <w:t>红绿灯</w:t>
      </w:r>
      <w:r w:rsidRPr="00910FD7">
        <w:rPr>
          <w:rFonts w:eastAsia="仿宋" w:cs="Times New Roman" w:hint="eastAsia"/>
          <w:snapToGrid w:val="0"/>
          <w:kern w:val="0"/>
          <w:sz w:val="32"/>
          <w:szCs w:val="32"/>
        </w:rPr>
        <w:t>”</w:t>
      </w:r>
      <w:r w:rsidRPr="00910FD7">
        <w:rPr>
          <w:rFonts w:eastAsia="仿宋" w:cs="Times New Roman"/>
          <w:snapToGrid w:val="0"/>
          <w:kern w:val="0"/>
          <w:sz w:val="32"/>
          <w:szCs w:val="32"/>
        </w:rPr>
        <w:t>风险管理体系，对投资企业公司治理、合</w:t>
      </w:r>
      <w:proofErr w:type="gramStart"/>
      <w:r w:rsidRPr="00910FD7">
        <w:rPr>
          <w:rFonts w:eastAsia="仿宋" w:cs="Times New Roman"/>
          <w:snapToGrid w:val="0"/>
          <w:kern w:val="0"/>
          <w:sz w:val="32"/>
          <w:szCs w:val="32"/>
        </w:rPr>
        <w:t>规</w:t>
      </w:r>
      <w:proofErr w:type="gramEnd"/>
      <w:r w:rsidRPr="00910FD7">
        <w:rPr>
          <w:rFonts w:eastAsia="仿宋" w:cs="Times New Roman"/>
          <w:snapToGrid w:val="0"/>
          <w:kern w:val="0"/>
          <w:sz w:val="32"/>
          <w:szCs w:val="32"/>
        </w:rPr>
        <w:t>指标、经营管理、财务指标、退出管理等</w:t>
      </w:r>
      <w:r w:rsidRPr="00910FD7">
        <w:rPr>
          <w:rFonts w:eastAsia="仿宋" w:cs="Times New Roman"/>
          <w:snapToGrid w:val="0"/>
          <w:kern w:val="0"/>
          <w:sz w:val="32"/>
          <w:szCs w:val="32"/>
        </w:rPr>
        <w:t>5</w:t>
      </w:r>
      <w:r w:rsidRPr="00910FD7">
        <w:rPr>
          <w:rFonts w:eastAsia="仿宋" w:cs="Times New Roman"/>
          <w:snapToGrid w:val="0"/>
          <w:kern w:val="0"/>
          <w:sz w:val="32"/>
          <w:szCs w:val="32"/>
        </w:rPr>
        <w:t>个方面的</w:t>
      </w:r>
      <w:r w:rsidRPr="00910FD7">
        <w:rPr>
          <w:rFonts w:eastAsia="仿宋" w:cs="Times New Roman"/>
          <w:snapToGrid w:val="0"/>
          <w:kern w:val="0"/>
          <w:sz w:val="32"/>
          <w:szCs w:val="32"/>
        </w:rPr>
        <w:t>24</w:t>
      </w:r>
      <w:r w:rsidRPr="00910FD7">
        <w:rPr>
          <w:rFonts w:eastAsia="仿宋" w:cs="Times New Roman"/>
          <w:snapToGrid w:val="0"/>
          <w:kern w:val="0"/>
          <w:sz w:val="32"/>
          <w:szCs w:val="32"/>
        </w:rPr>
        <w:t>项指标进行评定，形成风险管理报告；公司定期召开会议，专题研究，对可能出现的风险事件进行提前</w:t>
      </w:r>
      <w:proofErr w:type="gramStart"/>
      <w:r w:rsidRPr="00910FD7">
        <w:rPr>
          <w:rFonts w:eastAsia="仿宋" w:cs="Times New Roman"/>
          <w:snapToGrid w:val="0"/>
          <w:kern w:val="0"/>
          <w:sz w:val="32"/>
          <w:szCs w:val="32"/>
        </w:rPr>
        <w:t>研判并</w:t>
      </w:r>
      <w:proofErr w:type="gramEnd"/>
      <w:r w:rsidRPr="00910FD7">
        <w:rPr>
          <w:rFonts w:eastAsia="仿宋" w:cs="Times New Roman"/>
          <w:snapToGrid w:val="0"/>
          <w:kern w:val="0"/>
          <w:sz w:val="32"/>
          <w:szCs w:val="32"/>
        </w:rPr>
        <w:t>及时处置，对于经营情况或履约情况发生重大变化的项目及时退出。</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napToGrid w:val="0"/>
          <w:kern w:val="0"/>
          <w:sz w:val="32"/>
          <w:szCs w:val="32"/>
        </w:rPr>
        <w:t>丰富增值服务内容。针对贫困地区企业实际，基于价值提升理念，重点为企业提供完善公司治理结构、财务能力提升、监督检查、资本运作和银行融资、业务培训交流等增值服务；</w:t>
      </w:r>
      <w:r w:rsidRPr="00910FD7">
        <w:rPr>
          <w:rFonts w:eastAsia="仿宋" w:cs="Times New Roman"/>
          <w:snapToGrid w:val="0"/>
          <w:kern w:val="0"/>
          <w:sz w:val="32"/>
          <w:szCs w:val="32"/>
        </w:rPr>
        <w:lastRenderedPageBreak/>
        <w:t>利用畅</w:t>
      </w:r>
      <w:proofErr w:type="gramStart"/>
      <w:r w:rsidRPr="00910FD7">
        <w:rPr>
          <w:rFonts w:eastAsia="仿宋" w:cs="Times New Roman"/>
          <w:snapToGrid w:val="0"/>
          <w:kern w:val="0"/>
          <w:sz w:val="32"/>
          <w:szCs w:val="32"/>
        </w:rPr>
        <w:t>捷支付</w:t>
      </w:r>
      <w:proofErr w:type="gramEnd"/>
      <w:r w:rsidRPr="00910FD7">
        <w:rPr>
          <w:rFonts w:eastAsia="仿宋" w:cs="Times New Roman"/>
          <w:snapToGrid w:val="0"/>
          <w:kern w:val="0"/>
          <w:sz w:val="32"/>
          <w:szCs w:val="32"/>
        </w:rPr>
        <w:t>监控资金使用，通过</w:t>
      </w:r>
      <w:r w:rsidRPr="00910FD7">
        <w:rPr>
          <w:rFonts w:eastAsia="仿宋" w:cs="Times New Roman" w:hint="eastAsia"/>
          <w:snapToGrid w:val="0"/>
          <w:kern w:val="0"/>
          <w:sz w:val="32"/>
          <w:szCs w:val="32"/>
        </w:rPr>
        <w:t>“</w:t>
      </w:r>
      <w:r w:rsidRPr="00910FD7">
        <w:rPr>
          <w:rFonts w:eastAsia="仿宋" w:cs="Times New Roman"/>
          <w:snapToGrid w:val="0"/>
          <w:kern w:val="0"/>
          <w:sz w:val="32"/>
          <w:szCs w:val="32"/>
        </w:rPr>
        <w:t>红绿灯</w:t>
      </w:r>
      <w:r w:rsidRPr="00910FD7">
        <w:rPr>
          <w:rFonts w:eastAsia="仿宋" w:cs="Times New Roman" w:hint="eastAsia"/>
          <w:snapToGrid w:val="0"/>
          <w:kern w:val="0"/>
          <w:sz w:val="32"/>
          <w:szCs w:val="32"/>
        </w:rPr>
        <w:t>”</w:t>
      </w:r>
      <w:r w:rsidRPr="00910FD7">
        <w:rPr>
          <w:rFonts w:eastAsia="仿宋" w:cs="Times New Roman"/>
          <w:snapToGrid w:val="0"/>
          <w:kern w:val="0"/>
          <w:sz w:val="32"/>
          <w:szCs w:val="32"/>
        </w:rPr>
        <w:t>制度监控项目风险，委托中介机构开展专项财务检查，为企业提供顾问服务，帮助企业提高管理水平；聘请外部机构开展扶贫效果评价，帮助企业创新扶贫模式，提升扶贫效果</w:t>
      </w:r>
      <w:r w:rsidRPr="00910FD7">
        <w:rPr>
          <w:rFonts w:eastAsia="仿宋" w:cs="Times New Roman"/>
          <w:sz w:val="32"/>
          <w:szCs w:val="32"/>
        </w:rPr>
        <w:t>。</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32" w:name="_Toc4604307"/>
      <w:r w:rsidRPr="00910FD7">
        <w:rPr>
          <w:rFonts w:ascii="楷体" w:eastAsia="楷体" w:hAnsi="楷体" w:cs="Times New Roman"/>
          <w:b/>
          <w:bCs/>
          <w:sz w:val="32"/>
          <w:szCs w:val="32"/>
        </w:rPr>
        <w:t>（五）搭建信息管理平台，持续完善制度体系</w:t>
      </w:r>
      <w:bookmarkEnd w:id="32"/>
    </w:p>
    <w:p w:rsidR="00D1797A" w:rsidRPr="00910FD7" w:rsidRDefault="00D1797A" w:rsidP="00D1797A">
      <w:pPr>
        <w:widowControl/>
        <w:snapToGrid w:val="0"/>
        <w:spacing w:line="600" w:lineRule="exact"/>
        <w:ind w:firstLineChars="200" w:firstLine="640"/>
        <w:rPr>
          <w:rFonts w:eastAsia="仿宋" w:cs="Times New Roman"/>
          <w:sz w:val="32"/>
          <w:szCs w:val="32"/>
        </w:rPr>
      </w:pPr>
      <w:r w:rsidRPr="00910FD7">
        <w:rPr>
          <w:rFonts w:eastAsia="仿宋" w:cs="Times New Roman"/>
          <w:snapToGrid w:val="0"/>
          <w:kern w:val="0"/>
          <w:sz w:val="32"/>
          <w:szCs w:val="32"/>
        </w:rPr>
        <w:t>搭建信息管理平台。</w:t>
      </w:r>
      <w:r w:rsidRPr="00910FD7">
        <w:rPr>
          <w:rFonts w:eastAsia="仿宋" w:cs="Times New Roman"/>
          <w:sz w:val="32"/>
          <w:szCs w:val="32"/>
        </w:rPr>
        <w:t>完成</w:t>
      </w:r>
      <w:proofErr w:type="gramStart"/>
      <w:r w:rsidRPr="00910FD7">
        <w:rPr>
          <w:rFonts w:eastAsia="仿宋" w:cs="Times New Roman"/>
          <w:sz w:val="32"/>
          <w:szCs w:val="32"/>
        </w:rPr>
        <w:t>卓沃私募股权投资</w:t>
      </w:r>
      <w:proofErr w:type="gramEnd"/>
      <w:r w:rsidRPr="00910FD7">
        <w:rPr>
          <w:rFonts w:eastAsia="仿宋" w:cs="Times New Roman"/>
          <w:sz w:val="32"/>
          <w:szCs w:val="32"/>
        </w:rPr>
        <w:t>管理系统、用</w:t>
      </w:r>
      <w:proofErr w:type="gramStart"/>
      <w:r w:rsidRPr="00910FD7">
        <w:rPr>
          <w:rFonts w:eastAsia="仿宋" w:cs="Times New Roman"/>
          <w:sz w:val="32"/>
          <w:szCs w:val="32"/>
        </w:rPr>
        <w:t>友扶贫</w:t>
      </w:r>
      <w:proofErr w:type="gramEnd"/>
      <w:r w:rsidRPr="00910FD7">
        <w:rPr>
          <w:rFonts w:eastAsia="仿宋" w:cs="Times New Roman"/>
          <w:sz w:val="32"/>
          <w:szCs w:val="32"/>
        </w:rPr>
        <w:t>信息报送平台、元年数据分析系统（</w:t>
      </w:r>
      <w:r w:rsidRPr="00910FD7">
        <w:rPr>
          <w:rFonts w:eastAsia="仿宋" w:cs="Times New Roman"/>
          <w:sz w:val="32"/>
          <w:szCs w:val="32"/>
        </w:rPr>
        <w:t>BI</w:t>
      </w:r>
      <w:r w:rsidRPr="00910FD7">
        <w:rPr>
          <w:rFonts w:eastAsia="仿宋" w:cs="Times New Roman"/>
          <w:sz w:val="32"/>
          <w:szCs w:val="32"/>
        </w:rPr>
        <w:t>）、企业管理平台（</w:t>
      </w:r>
      <w:r w:rsidRPr="00910FD7">
        <w:rPr>
          <w:rFonts w:eastAsia="仿宋" w:cs="Times New Roman"/>
          <w:sz w:val="32"/>
          <w:szCs w:val="32"/>
        </w:rPr>
        <w:t>EMP</w:t>
      </w:r>
      <w:r w:rsidRPr="00910FD7">
        <w:rPr>
          <w:rFonts w:eastAsia="仿宋" w:cs="Times New Roman"/>
          <w:sz w:val="32"/>
          <w:szCs w:val="32"/>
        </w:rPr>
        <w:t>）的项目建设，实现了基金投资、投后管理、财务管理、运营分析、日常办公等深度融合，有力支撑了投资者关系维护、项目投资合作等工作。</w:t>
      </w:r>
    </w:p>
    <w:p w:rsidR="00D1797A" w:rsidRPr="00910FD7" w:rsidRDefault="00D1797A" w:rsidP="00D1797A">
      <w:pPr>
        <w:widowControl/>
        <w:snapToGrid w:val="0"/>
        <w:spacing w:line="600" w:lineRule="exact"/>
        <w:ind w:firstLineChars="200" w:firstLine="640"/>
        <w:rPr>
          <w:rFonts w:eastAsia="仿宋" w:cs="Times New Roman"/>
          <w:snapToGrid w:val="0"/>
          <w:kern w:val="0"/>
          <w:sz w:val="32"/>
          <w:szCs w:val="32"/>
        </w:rPr>
      </w:pPr>
      <w:r w:rsidRPr="00910FD7">
        <w:rPr>
          <w:rFonts w:eastAsia="仿宋" w:cs="Times New Roman"/>
          <w:snapToGrid w:val="0"/>
          <w:kern w:val="0"/>
          <w:sz w:val="32"/>
          <w:szCs w:val="32"/>
        </w:rPr>
        <w:t>持续完善制度体系。以风险管理、财务管理、投后管理、人力资源为重点，进一步建立完善基本制度及相关细则，提高制度化、规范化水平。</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33" w:name="_Toc523908829"/>
      <w:bookmarkStart w:id="34" w:name="_Toc4604308"/>
      <w:r w:rsidRPr="00910FD7">
        <w:rPr>
          <w:rFonts w:ascii="楷体" w:eastAsia="楷体" w:hAnsi="楷体" w:cs="Times New Roman"/>
          <w:b/>
          <w:bCs/>
          <w:sz w:val="32"/>
          <w:szCs w:val="32"/>
        </w:rPr>
        <w:t>（六）</w:t>
      </w:r>
      <w:bookmarkEnd w:id="33"/>
      <w:r w:rsidRPr="00910FD7">
        <w:rPr>
          <w:rFonts w:ascii="楷体" w:eastAsia="楷体" w:hAnsi="楷体" w:cs="Times New Roman"/>
          <w:b/>
          <w:bCs/>
          <w:sz w:val="32"/>
          <w:szCs w:val="32"/>
        </w:rPr>
        <w:t>提炼总结企业文化，扩大</w:t>
      </w:r>
      <w:proofErr w:type="gramStart"/>
      <w:r w:rsidRPr="00910FD7">
        <w:rPr>
          <w:rFonts w:ascii="楷体" w:eastAsia="楷体" w:hAnsi="楷体" w:cs="Times New Roman"/>
          <w:b/>
          <w:bCs/>
          <w:sz w:val="32"/>
          <w:szCs w:val="32"/>
        </w:rPr>
        <w:t>央企品牌</w:t>
      </w:r>
      <w:proofErr w:type="gramEnd"/>
      <w:r w:rsidRPr="00910FD7">
        <w:rPr>
          <w:rFonts w:ascii="楷体" w:eastAsia="楷体" w:hAnsi="楷体" w:cs="Times New Roman"/>
          <w:b/>
          <w:bCs/>
          <w:sz w:val="32"/>
          <w:szCs w:val="32"/>
        </w:rPr>
        <w:t>影响</w:t>
      </w:r>
      <w:bookmarkEnd w:id="34"/>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总结提炼企业文化。总结形成</w:t>
      </w:r>
      <w:proofErr w:type="gramStart"/>
      <w:r w:rsidRPr="00910FD7">
        <w:rPr>
          <w:rFonts w:eastAsia="仿宋" w:cs="Times New Roman"/>
          <w:sz w:val="32"/>
          <w:szCs w:val="32"/>
        </w:rPr>
        <w:t>具有国</w:t>
      </w:r>
      <w:proofErr w:type="gramEnd"/>
      <w:r w:rsidRPr="00910FD7">
        <w:rPr>
          <w:rFonts w:eastAsia="仿宋" w:cs="Times New Roman"/>
          <w:sz w:val="32"/>
          <w:szCs w:val="32"/>
        </w:rPr>
        <w:t>投创益特色的企业文化，确定了</w:t>
      </w:r>
      <w:r w:rsidRPr="00910FD7">
        <w:rPr>
          <w:rFonts w:eastAsia="仿宋" w:cs="Times New Roman"/>
          <w:sz w:val="32"/>
          <w:szCs w:val="32"/>
        </w:rPr>
        <w:t>“</w:t>
      </w:r>
      <w:r w:rsidRPr="00910FD7">
        <w:rPr>
          <w:rFonts w:eastAsia="仿宋" w:cs="Times New Roman"/>
          <w:sz w:val="32"/>
          <w:szCs w:val="32"/>
        </w:rPr>
        <w:t>治财厚生，惟才正德</w:t>
      </w:r>
      <w:r w:rsidRPr="00910FD7">
        <w:rPr>
          <w:rFonts w:eastAsia="仿宋" w:cs="Times New Roman"/>
          <w:sz w:val="32"/>
          <w:szCs w:val="32"/>
        </w:rPr>
        <w:t>”</w:t>
      </w:r>
      <w:r w:rsidRPr="00910FD7">
        <w:rPr>
          <w:rFonts w:eastAsia="仿宋" w:cs="Times New Roman"/>
          <w:sz w:val="32"/>
          <w:szCs w:val="32"/>
        </w:rPr>
        <w:t>的公司使命以及愿景、价值观、合作发展策略、核心能力、管理理念、人才培养方式、员工行为守则等公司企业文化理念；通过显性化宣传、组织内部投资论坛、业务培训等使企业文化在全体员工中入脑入心。</w:t>
      </w: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napToGrid w:val="0"/>
          <w:kern w:val="0"/>
          <w:sz w:val="32"/>
          <w:szCs w:val="32"/>
        </w:rPr>
        <w:t>树立</w:t>
      </w:r>
      <w:proofErr w:type="gramStart"/>
      <w:r w:rsidRPr="00910FD7">
        <w:rPr>
          <w:rFonts w:eastAsia="仿宋" w:cs="Times New Roman"/>
          <w:snapToGrid w:val="0"/>
          <w:kern w:val="0"/>
          <w:sz w:val="32"/>
          <w:szCs w:val="32"/>
        </w:rPr>
        <w:t>央企扶贫品牌</w:t>
      </w:r>
      <w:proofErr w:type="gramEnd"/>
      <w:r w:rsidRPr="00910FD7">
        <w:rPr>
          <w:rFonts w:eastAsia="仿宋" w:cs="Times New Roman"/>
          <w:snapToGrid w:val="0"/>
          <w:kern w:val="0"/>
          <w:sz w:val="32"/>
          <w:szCs w:val="32"/>
        </w:rPr>
        <w:t>。</w:t>
      </w:r>
      <w:r w:rsidRPr="00910FD7">
        <w:rPr>
          <w:rFonts w:eastAsia="仿宋" w:cs="Times New Roman"/>
          <w:sz w:val="32"/>
          <w:szCs w:val="32"/>
        </w:rPr>
        <w:t>配合新华社</w:t>
      </w:r>
      <w:proofErr w:type="gramStart"/>
      <w:r w:rsidRPr="00910FD7">
        <w:rPr>
          <w:rFonts w:eastAsia="仿宋" w:cs="Times New Roman"/>
          <w:sz w:val="32"/>
          <w:szCs w:val="32"/>
        </w:rPr>
        <w:t>高端智库调研</w:t>
      </w:r>
      <w:proofErr w:type="gramEnd"/>
      <w:r w:rsidRPr="00910FD7">
        <w:rPr>
          <w:rFonts w:eastAsia="仿宋" w:cs="Times New Roman"/>
          <w:sz w:val="32"/>
          <w:szCs w:val="32"/>
        </w:rPr>
        <w:t>工作，调研报告获得了汪洋、胡春华等中央领导批示；积极参加</w:t>
      </w:r>
      <w:r w:rsidRPr="00910FD7">
        <w:rPr>
          <w:rFonts w:eastAsia="仿宋" w:cs="Times New Roman"/>
          <w:sz w:val="32"/>
          <w:szCs w:val="32"/>
        </w:rPr>
        <w:t>“</w:t>
      </w:r>
      <w:r w:rsidRPr="00910FD7">
        <w:rPr>
          <w:rFonts w:eastAsia="仿宋" w:cs="Times New Roman"/>
          <w:sz w:val="32"/>
          <w:szCs w:val="32"/>
        </w:rPr>
        <w:t>央企扶贫论坛</w:t>
      </w:r>
      <w:r w:rsidRPr="00910FD7">
        <w:rPr>
          <w:rFonts w:eastAsia="仿宋" w:cs="Times New Roman"/>
          <w:sz w:val="32"/>
          <w:szCs w:val="32"/>
        </w:rPr>
        <w:t>”</w:t>
      </w:r>
      <w:r w:rsidRPr="00910FD7">
        <w:rPr>
          <w:rFonts w:eastAsia="仿宋" w:cs="Times New Roman"/>
          <w:sz w:val="32"/>
          <w:szCs w:val="32"/>
        </w:rPr>
        <w:t>、</w:t>
      </w:r>
      <w:r w:rsidRPr="00910FD7">
        <w:rPr>
          <w:rFonts w:eastAsia="仿宋" w:cs="Times New Roman"/>
          <w:sz w:val="32"/>
          <w:szCs w:val="32"/>
        </w:rPr>
        <w:t>“</w:t>
      </w:r>
      <w:r w:rsidRPr="00910FD7">
        <w:rPr>
          <w:rFonts w:eastAsia="仿宋" w:cs="Times New Roman"/>
          <w:sz w:val="32"/>
          <w:szCs w:val="32"/>
        </w:rPr>
        <w:t>改革开放与中国扶贫国际论坛</w:t>
      </w:r>
      <w:r w:rsidRPr="00910FD7">
        <w:rPr>
          <w:rFonts w:eastAsia="仿宋" w:cs="Times New Roman"/>
          <w:sz w:val="32"/>
          <w:szCs w:val="32"/>
        </w:rPr>
        <w:t>”</w:t>
      </w:r>
      <w:r w:rsidRPr="00910FD7">
        <w:rPr>
          <w:rFonts w:eastAsia="仿宋" w:cs="Times New Roman"/>
          <w:sz w:val="32"/>
          <w:szCs w:val="32"/>
        </w:rPr>
        <w:t>等活动，在国内外</w:t>
      </w:r>
      <w:r w:rsidRPr="00910FD7">
        <w:rPr>
          <w:rFonts w:eastAsia="仿宋" w:cs="Times New Roman"/>
          <w:sz w:val="32"/>
          <w:szCs w:val="32"/>
        </w:rPr>
        <w:lastRenderedPageBreak/>
        <w:t>重要场合发声；研究发布产业基金扶贫管理模式研究报告、</w:t>
      </w:r>
      <w:proofErr w:type="gramStart"/>
      <w:r w:rsidRPr="00910FD7">
        <w:rPr>
          <w:rFonts w:eastAsia="仿宋" w:cs="Times New Roman"/>
          <w:sz w:val="32"/>
          <w:szCs w:val="32"/>
        </w:rPr>
        <w:t>央企扶贫基金</w:t>
      </w:r>
      <w:proofErr w:type="gramEnd"/>
      <w:r w:rsidRPr="00910FD7">
        <w:rPr>
          <w:rFonts w:eastAsia="仿宋" w:cs="Times New Roman"/>
          <w:sz w:val="32"/>
          <w:szCs w:val="32"/>
        </w:rPr>
        <w:t>社会责任报告（</w:t>
      </w:r>
      <w:r w:rsidRPr="00910FD7">
        <w:rPr>
          <w:rFonts w:eastAsia="仿宋" w:cs="Times New Roman"/>
          <w:sz w:val="32"/>
          <w:szCs w:val="32"/>
        </w:rPr>
        <w:t>2016-2018</w:t>
      </w:r>
      <w:r w:rsidRPr="00910FD7">
        <w:rPr>
          <w:rFonts w:eastAsia="仿宋" w:cs="Times New Roman"/>
          <w:sz w:val="32"/>
          <w:szCs w:val="32"/>
        </w:rPr>
        <w:t>）和《基金扶贫</w:t>
      </w:r>
      <w:r w:rsidRPr="00910FD7">
        <w:rPr>
          <w:rFonts w:eastAsia="仿宋" w:cs="Times New Roman"/>
          <w:sz w:val="32"/>
          <w:szCs w:val="32"/>
        </w:rPr>
        <w:t xml:space="preserve"> </w:t>
      </w:r>
      <w:r w:rsidRPr="00910FD7">
        <w:rPr>
          <w:rFonts w:eastAsia="仿宋" w:cs="Times New Roman"/>
          <w:sz w:val="32"/>
          <w:szCs w:val="32"/>
        </w:rPr>
        <w:t>创益未来》宣传片；通过内网、简报、微信、网站等平台及时展现产业基金扶贫成果，扩大</w:t>
      </w:r>
      <w:proofErr w:type="gramStart"/>
      <w:r w:rsidRPr="00910FD7">
        <w:rPr>
          <w:rFonts w:eastAsia="仿宋" w:cs="Times New Roman"/>
          <w:sz w:val="32"/>
          <w:szCs w:val="32"/>
        </w:rPr>
        <w:t>央企扶贫品牌</w:t>
      </w:r>
      <w:proofErr w:type="gramEnd"/>
      <w:r w:rsidRPr="00910FD7">
        <w:rPr>
          <w:rFonts w:eastAsia="仿宋" w:cs="Times New Roman"/>
          <w:sz w:val="32"/>
          <w:szCs w:val="32"/>
        </w:rPr>
        <w:t>影响力。</w:t>
      </w:r>
    </w:p>
    <w:p w:rsidR="00D1797A" w:rsidRPr="00910FD7" w:rsidRDefault="00D1797A" w:rsidP="00D1797A">
      <w:pPr>
        <w:keepNext/>
        <w:keepLines/>
        <w:snapToGrid w:val="0"/>
        <w:spacing w:line="600" w:lineRule="exact"/>
        <w:ind w:firstLineChars="200" w:firstLine="643"/>
        <w:outlineLvl w:val="1"/>
        <w:rPr>
          <w:rFonts w:ascii="楷体" w:eastAsia="楷体" w:hAnsi="楷体" w:cs="Times New Roman"/>
          <w:b/>
          <w:bCs/>
          <w:sz w:val="32"/>
          <w:szCs w:val="32"/>
        </w:rPr>
      </w:pPr>
      <w:bookmarkStart w:id="35" w:name="_Toc4604309"/>
      <w:r w:rsidRPr="00910FD7">
        <w:rPr>
          <w:rFonts w:ascii="楷体" w:eastAsia="楷体" w:hAnsi="楷体" w:cs="Times New Roman"/>
          <w:b/>
          <w:bCs/>
          <w:sz w:val="32"/>
          <w:szCs w:val="32"/>
        </w:rPr>
        <w:t>（七）落实党建主体责任，经营管理深度融合</w:t>
      </w:r>
      <w:bookmarkEnd w:id="35"/>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推进</w:t>
      </w:r>
      <w:r w:rsidRPr="00910FD7">
        <w:rPr>
          <w:rFonts w:eastAsia="仿宋" w:cs="Times New Roman"/>
          <w:sz w:val="32"/>
          <w:szCs w:val="32"/>
        </w:rPr>
        <w:t>“</w:t>
      </w:r>
      <w:r w:rsidRPr="00910FD7">
        <w:rPr>
          <w:rFonts w:eastAsia="仿宋" w:cs="Times New Roman"/>
          <w:sz w:val="32"/>
          <w:szCs w:val="32"/>
        </w:rPr>
        <w:t>两学一做</w:t>
      </w:r>
      <w:r w:rsidRPr="00910FD7">
        <w:rPr>
          <w:rFonts w:eastAsia="仿宋" w:cs="Times New Roman"/>
          <w:sz w:val="32"/>
          <w:szCs w:val="32"/>
        </w:rPr>
        <w:t>”</w:t>
      </w:r>
      <w:r w:rsidRPr="00910FD7">
        <w:rPr>
          <w:rFonts w:eastAsia="仿宋" w:cs="Times New Roman"/>
          <w:sz w:val="32"/>
          <w:szCs w:val="32"/>
        </w:rPr>
        <w:t>学习教育常态化制度化，落实</w:t>
      </w:r>
      <w:r w:rsidRPr="00910FD7">
        <w:rPr>
          <w:rFonts w:eastAsia="仿宋" w:cs="Times New Roman"/>
          <w:sz w:val="32"/>
          <w:szCs w:val="32"/>
        </w:rPr>
        <w:t>“</w:t>
      </w:r>
      <w:r w:rsidRPr="00910FD7">
        <w:rPr>
          <w:rFonts w:eastAsia="仿宋" w:cs="Times New Roman"/>
          <w:sz w:val="32"/>
          <w:szCs w:val="32"/>
        </w:rPr>
        <w:t>三会一课</w:t>
      </w:r>
      <w:r w:rsidRPr="00910FD7">
        <w:rPr>
          <w:rFonts w:eastAsia="仿宋" w:cs="Times New Roman"/>
          <w:sz w:val="32"/>
          <w:szCs w:val="32"/>
        </w:rPr>
        <w:t>”</w:t>
      </w:r>
      <w:r w:rsidRPr="00910FD7">
        <w:rPr>
          <w:rFonts w:eastAsia="仿宋" w:cs="Times New Roman"/>
          <w:sz w:val="32"/>
          <w:szCs w:val="32"/>
        </w:rPr>
        <w:t>，落实党风廉政建设主体责任，推进监督执纪与</w:t>
      </w:r>
      <w:bookmarkStart w:id="36" w:name="OLE_LINK98"/>
      <w:bookmarkStart w:id="37" w:name="OLE_LINK99"/>
      <w:r w:rsidRPr="00910FD7">
        <w:rPr>
          <w:rFonts w:eastAsia="仿宋" w:cs="Times New Roman"/>
          <w:sz w:val="32"/>
          <w:szCs w:val="32"/>
        </w:rPr>
        <w:t>经营管理融</w:t>
      </w:r>
      <w:bookmarkEnd w:id="36"/>
      <w:bookmarkEnd w:id="37"/>
      <w:r w:rsidRPr="00910FD7">
        <w:rPr>
          <w:rFonts w:eastAsia="仿宋" w:cs="Times New Roman"/>
          <w:sz w:val="32"/>
          <w:szCs w:val="32"/>
        </w:rPr>
        <w:t>合；积极组织员工参加</w:t>
      </w:r>
      <w:r w:rsidRPr="00910FD7">
        <w:rPr>
          <w:rFonts w:eastAsia="仿宋" w:cs="Times New Roman"/>
          <w:sz w:val="32"/>
          <w:szCs w:val="32"/>
        </w:rPr>
        <w:t>“</w:t>
      </w:r>
      <w:r w:rsidRPr="00910FD7">
        <w:rPr>
          <w:rFonts w:eastAsia="仿宋" w:cs="Times New Roman"/>
          <w:sz w:val="32"/>
          <w:szCs w:val="32"/>
        </w:rPr>
        <w:t>国投青年说</w:t>
      </w:r>
      <w:r w:rsidRPr="00910FD7">
        <w:rPr>
          <w:rFonts w:eastAsia="仿宋" w:cs="Times New Roman"/>
          <w:sz w:val="32"/>
          <w:szCs w:val="32"/>
        </w:rPr>
        <w:t>”</w:t>
      </w:r>
      <w:r w:rsidRPr="00910FD7">
        <w:rPr>
          <w:rFonts w:eastAsia="仿宋" w:cs="Times New Roman"/>
          <w:sz w:val="32"/>
          <w:szCs w:val="32"/>
        </w:rPr>
        <w:t>、三</w:t>
      </w:r>
      <w:proofErr w:type="gramStart"/>
      <w:r w:rsidRPr="00910FD7">
        <w:rPr>
          <w:rFonts w:eastAsia="仿宋" w:cs="Times New Roman"/>
          <w:sz w:val="32"/>
          <w:szCs w:val="32"/>
        </w:rPr>
        <w:t>人制</w:t>
      </w:r>
      <w:proofErr w:type="gramEnd"/>
      <w:r w:rsidRPr="00910FD7">
        <w:rPr>
          <w:rFonts w:eastAsia="仿宋" w:cs="Times New Roman"/>
          <w:sz w:val="32"/>
          <w:szCs w:val="32"/>
        </w:rPr>
        <w:t>篮球比赛、集团运动会、征文比赛等活动。探索加强投资企业混合所有制党建工作的有效途径，组织召开投资企业党建工作培训交流会，开展经验交流，派出党建工作指导员，对投资企业进行分类指导。</w:t>
      </w:r>
    </w:p>
    <w:p w:rsidR="00D1797A" w:rsidRPr="00910FD7" w:rsidRDefault="00D1797A" w:rsidP="00D1797A">
      <w:pPr>
        <w:snapToGrid w:val="0"/>
        <w:spacing w:line="600" w:lineRule="exact"/>
        <w:ind w:firstLine="200"/>
        <w:rPr>
          <w:rFonts w:eastAsia="仿宋" w:cs="Times New Roman"/>
          <w:sz w:val="32"/>
          <w:szCs w:val="32"/>
        </w:rPr>
      </w:pPr>
    </w:p>
    <w:p w:rsidR="00D1797A" w:rsidRPr="00910FD7" w:rsidRDefault="00D1797A" w:rsidP="00D1797A">
      <w:pPr>
        <w:snapToGrid w:val="0"/>
        <w:spacing w:line="600" w:lineRule="exact"/>
        <w:ind w:firstLine="200"/>
        <w:rPr>
          <w:rFonts w:eastAsia="仿宋" w:cs="Times New Roman"/>
          <w:sz w:val="32"/>
          <w:szCs w:val="32"/>
        </w:rPr>
      </w:pPr>
    </w:p>
    <w:p w:rsidR="00D1797A" w:rsidRPr="00910FD7" w:rsidRDefault="00D1797A" w:rsidP="00D1797A">
      <w:pPr>
        <w:snapToGrid w:val="0"/>
        <w:spacing w:line="600" w:lineRule="exact"/>
        <w:ind w:firstLineChars="200" w:firstLine="640"/>
        <w:rPr>
          <w:rFonts w:eastAsia="仿宋" w:cs="Times New Roman"/>
          <w:sz w:val="32"/>
          <w:szCs w:val="32"/>
        </w:rPr>
      </w:pPr>
      <w:r w:rsidRPr="00910FD7">
        <w:rPr>
          <w:rFonts w:eastAsia="仿宋" w:cs="Times New Roman"/>
          <w:sz w:val="32"/>
          <w:szCs w:val="32"/>
        </w:rPr>
        <w:t>附件：</w:t>
      </w:r>
      <w:r w:rsidRPr="00910FD7">
        <w:rPr>
          <w:rFonts w:eastAsia="仿宋" w:cs="Times New Roman"/>
          <w:sz w:val="32"/>
          <w:szCs w:val="32"/>
        </w:rPr>
        <w:t xml:space="preserve">1. </w:t>
      </w:r>
      <w:r w:rsidRPr="00910FD7">
        <w:rPr>
          <w:rFonts w:eastAsia="仿宋" w:cs="Times New Roman"/>
          <w:sz w:val="32"/>
          <w:szCs w:val="32"/>
        </w:rPr>
        <w:t>重点</w:t>
      </w:r>
      <w:r>
        <w:rPr>
          <w:rFonts w:eastAsia="仿宋" w:cs="Times New Roman" w:hint="eastAsia"/>
          <w:sz w:val="32"/>
          <w:szCs w:val="32"/>
        </w:rPr>
        <w:t>推进项目</w:t>
      </w:r>
      <w:r w:rsidRPr="00910FD7">
        <w:rPr>
          <w:rFonts w:eastAsia="仿宋" w:cs="Times New Roman"/>
          <w:sz w:val="32"/>
          <w:szCs w:val="32"/>
        </w:rPr>
        <w:t>表</w:t>
      </w:r>
    </w:p>
    <w:p w:rsidR="00D1797A" w:rsidRPr="00910FD7" w:rsidRDefault="00D1797A" w:rsidP="00D1797A">
      <w:pPr>
        <w:snapToGrid w:val="0"/>
        <w:spacing w:line="600" w:lineRule="exact"/>
        <w:ind w:firstLineChars="200" w:firstLine="640"/>
        <w:rPr>
          <w:rFonts w:eastAsia="仿宋" w:cs="Times New Roman"/>
          <w:kern w:val="0"/>
          <w:sz w:val="32"/>
          <w:szCs w:val="32"/>
        </w:rPr>
      </w:pPr>
      <w:r w:rsidRPr="00910FD7">
        <w:rPr>
          <w:rFonts w:eastAsia="仿宋" w:cs="Times New Roman"/>
          <w:sz w:val="32"/>
          <w:szCs w:val="32"/>
        </w:rPr>
        <w:t xml:space="preserve">      2. </w:t>
      </w:r>
      <w:r w:rsidRPr="00910FD7">
        <w:rPr>
          <w:rFonts w:eastAsia="仿宋" w:cs="Times New Roman"/>
          <w:kern w:val="0"/>
          <w:sz w:val="32"/>
          <w:szCs w:val="32"/>
        </w:rPr>
        <w:t>已投股权项目</w:t>
      </w:r>
      <w:r w:rsidRPr="00910FD7">
        <w:rPr>
          <w:rFonts w:eastAsia="仿宋" w:cs="Times New Roman"/>
          <w:kern w:val="0"/>
          <w:sz w:val="32"/>
          <w:szCs w:val="32"/>
        </w:rPr>
        <w:t>2018</w:t>
      </w:r>
      <w:r w:rsidRPr="00910FD7">
        <w:rPr>
          <w:rFonts w:eastAsia="仿宋" w:cs="Times New Roman"/>
          <w:kern w:val="0"/>
          <w:sz w:val="32"/>
          <w:szCs w:val="32"/>
        </w:rPr>
        <w:t>年运营情况</w:t>
      </w:r>
    </w:p>
    <w:p w:rsidR="00D1797A" w:rsidRPr="00910FD7" w:rsidRDefault="00D1797A" w:rsidP="00D1797A">
      <w:pPr>
        <w:snapToGrid w:val="0"/>
        <w:spacing w:line="600" w:lineRule="exact"/>
        <w:ind w:firstLineChars="200" w:firstLine="640"/>
        <w:rPr>
          <w:rFonts w:eastAsia="仿宋" w:cs="Times New Roman"/>
          <w:kern w:val="0"/>
          <w:sz w:val="32"/>
          <w:szCs w:val="32"/>
        </w:rPr>
      </w:pPr>
      <w:r w:rsidRPr="00910FD7">
        <w:rPr>
          <w:rFonts w:eastAsia="仿宋" w:cs="Times New Roman"/>
          <w:kern w:val="0"/>
          <w:sz w:val="32"/>
          <w:szCs w:val="32"/>
        </w:rPr>
        <w:t xml:space="preserve">      3. </w:t>
      </w:r>
      <w:r w:rsidRPr="00910FD7">
        <w:rPr>
          <w:rFonts w:eastAsia="仿宋" w:cs="Times New Roman"/>
          <w:kern w:val="0"/>
          <w:sz w:val="32"/>
          <w:szCs w:val="32"/>
        </w:rPr>
        <w:t>已投并购基金项目</w:t>
      </w:r>
      <w:r w:rsidRPr="00910FD7">
        <w:rPr>
          <w:rFonts w:eastAsia="仿宋" w:cs="Times New Roman"/>
          <w:kern w:val="0"/>
          <w:sz w:val="32"/>
          <w:szCs w:val="32"/>
        </w:rPr>
        <w:t>2018</w:t>
      </w:r>
      <w:r w:rsidRPr="00910FD7">
        <w:rPr>
          <w:rFonts w:eastAsia="仿宋" w:cs="Times New Roman"/>
          <w:kern w:val="0"/>
          <w:sz w:val="32"/>
          <w:szCs w:val="32"/>
        </w:rPr>
        <w:t>年运营情况</w:t>
      </w:r>
    </w:p>
    <w:p w:rsidR="00D1797A" w:rsidRPr="00910FD7" w:rsidRDefault="00D1797A" w:rsidP="00D1797A">
      <w:pPr>
        <w:widowControl/>
        <w:snapToGrid w:val="0"/>
        <w:spacing w:line="600" w:lineRule="exact"/>
        <w:ind w:firstLineChars="500" w:firstLine="1600"/>
        <w:rPr>
          <w:rFonts w:eastAsia="仿宋" w:cs="Times New Roman"/>
          <w:kern w:val="0"/>
          <w:sz w:val="32"/>
          <w:szCs w:val="32"/>
        </w:rPr>
      </w:pPr>
      <w:r w:rsidRPr="00910FD7">
        <w:rPr>
          <w:rFonts w:eastAsia="仿宋" w:cs="Times New Roman"/>
          <w:kern w:val="0"/>
          <w:sz w:val="32"/>
          <w:szCs w:val="32"/>
        </w:rPr>
        <w:t xml:space="preserve">4. </w:t>
      </w:r>
      <w:r w:rsidRPr="00910FD7">
        <w:rPr>
          <w:rFonts w:eastAsia="仿宋" w:cs="Times New Roman"/>
          <w:kern w:val="0"/>
          <w:sz w:val="32"/>
          <w:szCs w:val="32"/>
        </w:rPr>
        <w:t>已投可转</w:t>
      </w:r>
      <w:proofErr w:type="gramStart"/>
      <w:r w:rsidRPr="00910FD7">
        <w:rPr>
          <w:rFonts w:eastAsia="仿宋" w:cs="Times New Roman"/>
          <w:kern w:val="0"/>
          <w:sz w:val="32"/>
          <w:szCs w:val="32"/>
        </w:rPr>
        <w:t>债项目</w:t>
      </w:r>
      <w:proofErr w:type="gramEnd"/>
      <w:r w:rsidRPr="00910FD7">
        <w:rPr>
          <w:rFonts w:eastAsia="仿宋" w:cs="Times New Roman"/>
          <w:kern w:val="0"/>
          <w:sz w:val="32"/>
          <w:szCs w:val="32"/>
        </w:rPr>
        <w:t>2018</w:t>
      </w:r>
      <w:r w:rsidRPr="00910FD7">
        <w:rPr>
          <w:rFonts w:eastAsia="仿宋" w:cs="Times New Roman"/>
          <w:kern w:val="0"/>
          <w:sz w:val="32"/>
          <w:szCs w:val="32"/>
        </w:rPr>
        <w:t>年运营情况</w:t>
      </w:r>
    </w:p>
    <w:p w:rsidR="00D1797A" w:rsidRPr="00910FD7" w:rsidRDefault="00D1797A" w:rsidP="00D1797A">
      <w:pPr>
        <w:widowControl/>
        <w:snapToGrid w:val="0"/>
        <w:spacing w:line="600" w:lineRule="exact"/>
        <w:ind w:firstLineChars="500" w:firstLine="1600"/>
        <w:rPr>
          <w:rFonts w:eastAsia="仿宋" w:cs="Times New Roman"/>
          <w:kern w:val="0"/>
          <w:sz w:val="32"/>
          <w:szCs w:val="32"/>
        </w:rPr>
      </w:pPr>
      <w:r w:rsidRPr="00910FD7">
        <w:rPr>
          <w:rFonts w:eastAsia="仿宋" w:cs="Times New Roman"/>
          <w:kern w:val="0"/>
          <w:sz w:val="32"/>
          <w:szCs w:val="32"/>
        </w:rPr>
        <w:t xml:space="preserve">5. </w:t>
      </w:r>
      <w:r w:rsidRPr="00910FD7">
        <w:rPr>
          <w:rFonts w:eastAsia="仿宋" w:cs="Times New Roman"/>
          <w:kern w:val="0"/>
          <w:sz w:val="32"/>
          <w:szCs w:val="32"/>
        </w:rPr>
        <w:t>已投债权项目</w:t>
      </w:r>
      <w:r w:rsidRPr="00910FD7">
        <w:rPr>
          <w:rFonts w:eastAsia="仿宋" w:cs="Times New Roman"/>
          <w:kern w:val="0"/>
          <w:sz w:val="32"/>
          <w:szCs w:val="32"/>
        </w:rPr>
        <w:t>2018</w:t>
      </w:r>
      <w:r w:rsidRPr="00910FD7">
        <w:rPr>
          <w:rFonts w:eastAsia="仿宋" w:cs="Times New Roman"/>
          <w:kern w:val="0"/>
          <w:sz w:val="32"/>
          <w:szCs w:val="32"/>
        </w:rPr>
        <w:t>年运营情况</w:t>
      </w:r>
    </w:p>
    <w:p w:rsidR="00D1797A" w:rsidRPr="00910FD7" w:rsidRDefault="00D1797A" w:rsidP="00D1797A">
      <w:pPr>
        <w:widowControl/>
        <w:snapToGrid w:val="0"/>
        <w:spacing w:line="600" w:lineRule="exact"/>
        <w:ind w:firstLineChars="500" w:firstLine="1600"/>
        <w:rPr>
          <w:rFonts w:eastAsia="仿宋" w:cs="Times New Roman"/>
          <w:kern w:val="0"/>
          <w:sz w:val="32"/>
          <w:szCs w:val="32"/>
        </w:rPr>
      </w:pPr>
      <w:r w:rsidRPr="00910FD7">
        <w:rPr>
          <w:rFonts w:eastAsia="仿宋" w:cs="Times New Roman"/>
          <w:kern w:val="0"/>
          <w:sz w:val="32"/>
          <w:szCs w:val="32"/>
        </w:rPr>
        <w:t xml:space="preserve">6. </w:t>
      </w:r>
      <w:r w:rsidRPr="00910FD7">
        <w:rPr>
          <w:rFonts w:eastAsia="仿宋" w:cs="Times New Roman"/>
          <w:kern w:val="0"/>
          <w:sz w:val="32"/>
          <w:szCs w:val="32"/>
        </w:rPr>
        <w:t>已投子基金项目</w:t>
      </w:r>
      <w:r w:rsidRPr="00910FD7">
        <w:rPr>
          <w:rFonts w:eastAsia="仿宋" w:cs="Times New Roman"/>
          <w:kern w:val="0"/>
          <w:sz w:val="32"/>
          <w:szCs w:val="32"/>
        </w:rPr>
        <w:t>2018</w:t>
      </w:r>
      <w:r w:rsidRPr="00910FD7">
        <w:rPr>
          <w:rFonts w:eastAsia="仿宋" w:cs="Times New Roman"/>
          <w:kern w:val="0"/>
          <w:sz w:val="32"/>
          <w:szCs w:val="32"/>
        </w:rPr>
        <w:t>年运营情况</w:t>
      </w:r>
    </w:p>
    <w:p w:rsidR="00D1797A" w:rsidRPr="00910FD7" w:rsidRDefault="00D1797A" w:rsidP="00D1797A">
      <w:pPr>
        <w:snapToGrid w:val="0"/>
        <w:spacing w:line="600" w:lineRule="exact"/>
        <w:ind w:firstLineChars="249" w:firstLine="797"/>
        <w:rPr>
          <w:rFonts w:eastAsia="仿宋" w:cs="Times New Roman"/>
          <w:sz w:val="32"/>
          <w:szCs w:val="32"/>
        </w:rPr>
      </w:pPr>
      <w:r w:rsidRPr="00910FD7">
        <w:rPr>
          <w:rFonts w:eastAsia="仿宋" w:cs="Times New Roman"/>
          <w:sz w:val="32"/>
          <w:szCs w:val="32"/>
        </w:rPr>
        <w:t xml:space="preserve">     7.  2018</w:t>
      </w:r>
      <w:r w:rsidRPr="00910FD7">
        <w:rPr>
          <w:rFonts w:eastAsia="仿宋" w:cs="Times New Roman"/>
          <w:sz w:val="32"/>
          <w:szCs w:val="32"/>
        </w:rPr>
        <w:t>年临时投资实施情况</w:t>
      </w:r>
    </w:p>
    <w:p w:rsidR="00D1797A" w:rsidRPr="00910FD7" w:rsidRDefault="00D1797A" w:rsidP="00D1797A">
      <w:pPr>
        <w:spacing w:line="600" w:lineRule="exact"/>
        <w:rPr>
          <w:rFonts w:ascii="仿宋" w:eastAsia="仿宋" w:hAnsi="仿宋" w:cs="Times New Roman"/>
          <w:sz w:val="32"/>
          <w:szCs w:val="32"/>
        </w:rPr>
      </w:pPr>
    </w:p>
    <w:p w:rsidR="00D1797A" w:rsidRPr="00910FD7" w:rsidRDefault="00D1797A" w:rsidP="00D1797A">
      <w:pPr>
        <w:spacing w:line="600" w:lineRule="exact"/>
        <w:rPr>
          <w:rFonts w:ascii="仿宋" w:eastAsia="仿宋" w:hAnsi="仿宋" w:cs="Times New Roman"/>
          <w:sz w:val="32"/>
          <w:szCs w:val="32"/>
        </w:rPr>
        <w:sectPr w:rsidR="00D1797A" w:rsidRPr="00910FD7" w:rsidSect="00D1797A">
          <w:footerReference w:type="default" r:id="rId9"/>
          <w:pgSz w:w="11906" w:h="16838" w:code="9"/>
          <w:pgMar w:top="1701" w:right="1701" w:bottom="1701" w:left="1701" w:header="1077" w:footer="992" w:gutter="0"/>
          <w:pgNumType w:start="1"/>
          <w:cols w:space="425"/>
          <w:docGrid w:type="lines" w:linePitch="312"/>
        </w:sectPr>
      </w:pPr>
    </w:p>
    <w:p w:rsidR="00D1797A" w:rsidRPr="00910FD7" w:rsidRDefault="00D1797A" w:rsidP="00D1797A">
      <w:pPr>
        <w:keepNext/>
        <w:keepLines/>
        <w:spacing w:line="600" w:lineRule="exact"/>
        <w:ind w:leftChars="-57" w:left="-137" w:rightChars="-57" w:right="-137" w:firstLineChars="42" w:firstLine="134"/>
        <w:outlineLvl w:val="0"/>
        <w:rPr>
          <w:rFonts w:eastAsia="仿宋" w:cs="Times New Roman"/>
          <w:b/>
          <w:bCs/>
          <w:kern w:val="44"/>
          <w:sz w:val="32"/>
          <w:szCs w:val="32"/>
        </w:rPr>
      </w:pPr>
      <w:bookmarkStart w:id="38" w:name="_Toc523908836"/>
      <w:bookmarkStart w:id="39" w:name="_Toc4604310"/>
      <w:r w:rsidRPr="00910FD7">
        <w:rPr>
          <w:rFonts w:eastAsia="仿宋" w:cs="Times New Roman"/>
          <w:bCs/>
          <w:kern w:val="44"/>
          <w:sz w:val="32"/>
          <w:szCs w:val="32"/>
        </w:rPr>
        <w:lastRenderedPageBreak/>
        <w:t>附件</w:t>
      </w:r>
      <w:r w:rsidRPr="00910FD7">
        <w:rPr>
          <w:rFonts w:eastAsia="仿宋" w:cs="Times New Roman"/>
          <w:bCs/>
          <w:kern w:val="44"/>
          <w:sz w:val="32"/>
          <w:szCs w:val="32"/>
        </w:rPr>
        <w:t>1</w:t>
      </w:r>
      <w:r w:rsidRPr="00910FD7">
        <w:rPr>
          <w:rFonts w:eastAsia="仿宋" w:cs="Times New Roman"/>
          <w:bCs/>
          <w:kern w:val="44"/>
          <w:sz w:val="32"/>
          <w:szCs w:val="32"/>
        </w:rPr>
        <w:t>：</w:t>
      </w:r>
      <w:bookmarkEnd w:id="38"/>
      <w:bookmarkEnd w:id="39"/>
      <w:r w:rsidRPr="00910FD7">
        <w:rPr>
          <w:rFonts w:eastAsia="仿宋" w:cs="Times New Roman"/>
          <w:bCs/>
          <w:kern w:val="44"/>
          <w:sz w:val="32"/>
          <w:szCs w:val="32"/>
        </w:rPr>
        <w:t xml:space="preserve"> </w:t>
      </w:r>
      <w:r w:rsidRPr="00910FD7">
        <w:rPr>
          <w:rFonts w:eastAsia="仿宋" w:cs="Times New Roman"/>
          <w:b/>
          <w:bCs/>
          <w:kern w:val="44"/>
          <w:sz w:val="32"/>
          <w:szCs w:val="32"/>
        </w:rPr>
        <w:t xml:space="preserve"> </w:t>
      </w:r>
    </w:p>
    <w:p w:rsidR="00D1797A" w:rsidRPr="00910FD7" w:rsidRDefault="00D1797A" w:rsidP="00D1797A">
      <w:pPr>
        <w:spacing w:line="240" w:lineRule="auto"/>
        <w:ind w:firstLineChars="42" w:firstLine="135"/>
        <w:jc w:val="center"/>
        <w:rPr>
          <w:rFonts w:ascii="等线" w:eastAsia="等线" w:hAnsi="等线" w:cs="Times New Roman"/>
          <w:sz w:val="21"/>
        </w:rPr>
      </w:pPr>
      <w:r w:rsidRPr="00910FD7">
        <w:rPr>
          <w:rFonts w:eastAsia="仿宋" w:cs="Times New Roman" w:hint="eastAsia"/>
          <w:b/>
          <w:sz w:val="32"/>
          <w:szCs w:val="32"/>
        </w:rPr>
        <w:t>重点</w:t>
      </w:r>
      <w:r>
        <w:rPr>
          <w:rFonts w:eastAsia="仿宋" w:cs="Times New Roman" w:hint="eastAsia"/>
          <w:b/>
          <w:sz w:val="32"/>
          <w:szCs w:val="32"/>
        </w:rPr>
        <w:t>推进项目</w:t>
      </w:r>
      <w:r w:rsidRPr="00910FD7">
        <w:rPr>
          <w:rFonts w:eastAsia="仿宋" w:cs="Times New Roman" w:hint="eastAsia"/>
          <w:b/>
          <w:sz w:val="32"/>
          <w:szCs w:val="32"/>
        </w:rPr>
        <w:t>表</w:t>
      </w:r>
    </w:p>
    <w:p w:rsidR="00D1797A" w:rsidRPr="00910FD7" w:rsidRDefault="00D1797A" w:rsidP="00D1797A">
      <w:pPr>
        <w:spacing w:line="240" w:lineRule="auto"/>
        <w:rPr>
          <w:rFonts w:asciiTheme="minorHAnsi" w:eastAsiaTheme="minorEastAsia" w:hAnsiTheme="minorHAnsi"/>
          <w:sz w:val="21"/>
        </w:rPr>
      </w:pPr>
      <w:bookmarkStart w:id="40" w:name="_Toc523908837"/>
    </w:p>
    <w:tbl>
      <w:tblPr>
        <w:tblW w:w="14141" w:type="dxa"/>
        <w:tblInd w:w="-289" w:type="dxa"/>
        <w:tblLook w:val="04A0" w:firstRow="1" w:lastRow="0" w:firstColumn="1" w:lastColumn="0" w:noHBand="0" w:noVBand="1"/>
      </w:tblPr>
      <w:tblGrid>
        <w:gridCol w:w="711"/>
        <w:gridCol w:w="1983"/>
        <w:gridCol w:w="1134"/>
        <w:gridCol w:w="3221"/>
        <w:gridCol w:w="2016"/>
        <w:gridCol w:w="1275"/>
        <w:gridCol w:w="1488"/>
        <w:gridCol w:w="936"/>
        <w:gridCol w:w="1377"/>
      </w:tblGrid>
      <w:tr w:rsidR="00D1797A" w:rsidRPr="00910FD7" w:rsidTr="00D1797A">
        <w:trPr>
          <w:trHeight w:val="570"/>
          <w:tblHead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序号</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项目简称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行业</w:t>
            </w:r>
          </w:p>
        </w:tc>
        <w:tc>
          <w:tcPr>
            <w:tcW w:w="3221" w:type="dxa"/>
            <w:tcBorders>
              <w:top w:val="single" w:sz="4" w:space="0" w:color="auto"/>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融资使用地</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片区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投资方式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投资金额（万元）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股比</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bCs/>
                <w:color w:val="000000"/>
                <w:kern w:val="0"/>
                <w:szCs w:val="24"/>
              </w:rPr>
            </w:pPr>
            <w:r w:rsidRPr="00910FD7">
              <w:rPr>
                <w:rFonts w:ascii="仿宋" w:eastAsia="仿宋" w:hAnsi="仿宋" w:cs="宋体" w:hint="eastAsia"/>
                <w:b/>
                <w:bCs/>
                <w:color w:val="000000"/>
                <w:kern w:val="0"/>
                <w:szCs w:val="24"/>
              </w:rPr>
              <w:t>累计拨付（万元）</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贵天下</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贵州省遵义市湄潭县等贫困地区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武陵山区、省级贫困县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16.56%</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6000.00 </w:t>
            </w:r>
          </w:p>
        </w:tc>
      </w:tr>
      <w:tr w:rsidR="00D1797A" w:rsidRPr="00910FD7" w:rsidTr="00D1797A">
        <w:trPr>
          <w:trHeight w:val="14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河南</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河南省洛阳市洛宁县、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河南省洛阳市宜阳县、河南省三门峡市卢氏县等贫困地区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秦巴山区、国家贫困县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80.00%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贵州省黔东南苗族侗族自治州从江县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w:t>
            </w:r>
            <w:proofErr w:type="gramStart"/>
            <w:r w:rsidRPr="00910FD7">
              <w:rPr>
                <w:rFonts w:ascii="仿宋" w:eastAsia="仿宋" w:hAnsi="仿宋" w:cs="宋体" w:hint="eastAsia"/>
                <w:color w:val="000000"/>
                <w:kern w:val="0"/>
                <w:szCs w:val="24"/>
              </w:rPr>
              <w:t>区左右</w:t>
            </w:r>
            <w:proofErr w:type="gramEnd"/>
            <w:r w:rsidRPr="00910FD7">
              <w:rPr>
                <w:rFonts w:ascii="仿宋" w:eastAsia="仿宋" w:hAnsi="仿宋" w:cs="宋体" w:hint="eastAsia"/>
                <w:color w:val="000000"/>
                <w:kern w:val="0"/>
                <w:szCs w:val="24"/>
              </w:rPr>
              <w:t>江革命老区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80.00%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40000.00 </w:t>
            </w:r>
          </w:p>
        </w:tc>
      </w:tr>
      <w:tr w:rsidR="00D1797A" w:rsidRPr="00910FD7" w:rsidTr="00D1797A">
        <w:trPr>
          <w:trHeight w:val="18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供销农批</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安徽省六安市金寨县、湖北省黄冈市蕲春县、江西省赣州市安远县、陕西省延安市宝塔区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大别山区、罗霄山区、国家贫困县、省级贫困县、大别山革命老区、闽粤赣中央苏区、陕甘宁革命老区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14.56%</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剑河园方</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贵州省黔东南苗族侗族自治州剑河县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7500.00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7.07%</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7500.00 </w:t>
            </w:r>
          </w:p>
        </w:tc>
      </w:tr>
      <w:tr w:rsidR="00D1797A" w:rsidRPr="00910FD7" w:rsidTr="00D1797A">
        <w:trPr>
          <w:trHeight w:val="14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6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固原投融资</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宁夏回族自治区固原市隆德县、宁夏回族自治区固原市西吉县、宁夏回族自治区固原市原州区、宁夏回族自治区固原市泾源县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六盘山区、国家贫困县、陕甘宁革命老区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债权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19800.00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19800.00 </w:t>
            </w:r>
          </w:p>
        </w:tc>
      </w:tr>
      <w:tr w:rsidR="00D1797A" w:rsidRPr="00910FD7" w:rsidTr="00D1797A">
        <w:trPr>
          <w:trHeight w:val="337"/>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云南</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云南省保山市腾冲县等贫困地区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滇西边境山区、省级贫困县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9000.00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8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江西</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江西省吉安市万安县、江西省九江市永修县等贫困地区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罗霄山区、国家贫困县、省级贫困县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80.00%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32176.78 </w:t>
            </w:r>
          </w:p>
        </w:tc>
      </w:tr>
      <w:tr w:rsidR="00D1797A" w:rsidRPr="00910FD7" w:rsidTr="00D1797A">
        <w:trPr>
          <w:trHeight w:val="29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9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湖南</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湖南省怀化市辰溪县、湖南省怀化市会同县、湖南省怀化市麻阳苗族自治县、湖南省怀化市溆浦县、湖南省邵阳市洞口县、湖南省邵阳市邵阳县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湖南省邵阳市武冈市、湖南省湘西土家族苗族自治州永顺县、湖南省益阳市安化县、湖南省岳阳市平江县等贫困地区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罗霄山区、武陵山区、国家贫困县、省级贫困县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66.67%</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36668.00 </w:t>
            </w:r>
          </w:p>
        </w:tc>
      </w:tr>
      <w:tr w:rsidR="00D1797A" w:rsidRPr="00910FD7" w:rsidTr="00D1797A">
        <w:trPr>
          <w:trHeight w:val="1337"/>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陕西</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陕西省汉中市城固县、陕西省</w:t>
            </w:r>
            <w:proofErr w:type="gramStart"/>
            <w:r w:rsidRPr="00910FD7">
              <w:rPr>
                <w:rFonts w:ascii="仿宋" w:eastAsia="仿宋" w:hAnsi="仿宋" w:cs="宋体" w:hint="eastAsia"/>
                <w:color w:val="000000"/>
                <w:kern w:val="0"/>
                <w:szCs w:val="24"/>
              </w:rPr>
              <w:t>商洛市</w:t>
            </w:r>
            <w:proofErr w:type="gramEnd"/>
            <w:r w:rsidRPr="00910FD7">
              <w:rPr>
                <w:rFonts w:ascii="仿宋" w:eastAsia="仿宋" w:hAnsi="仿宋" w:cs="宋体" w:hint="eastAsia"/>
                <w:color w:val="000000"/>
                <w:kern w:val="0"/>
                <w:szCs w:val="24"/>
              </w:rPr>
              <w:t>洛南县、陕西省渭南市富平县、陕西省渭南市蒲城县等贫困地区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秦巴山区、国家贫困县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74.81%</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11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克州新隆</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能源</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新疆维吾尔自治区克</w:t>
            </w:r>
            <w:proofErr w:type="gramStart"/>
            <w:r w:rsidRPr="00910FD7">
              <w:rPr>
                <w:rFonts w:ascii="仿宋" w:eastAsia="仿宋" w:hAnsi="仿宋" w:cs="宋体" w:hint="eastAsia"/>
                <w:color w:val="000000"/>
                <w:kern w:val="0"/>
                <w:szCs w:val="24"/>
              </w:rPr>
              <w:t>孜</w:t>
            </w:r>
            <w:proofErr w:type="gramEnd"/>
            <w:r w:rsidRPr="00910FD7">
              <w:rPr>
                <w:rFonts w:ascii="仿宋" w:eastAsia="仿宋" w:hAnsi="仿宋" w:cs="宋体" w:hint="eastAsia"/>
                <w:color w:val="000000"/>
                <w:kern w:val="0"/>
                <w:szCs w:val="24"/>
              </w:rPr>
              <w:t>勒苏柯尔克孜自治州乌恰县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新疆南疆三地州、国家贫困县、新疆南疆四地州</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债权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12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三门峡农发</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河南省三门峡市卢氏县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秦巴山区、国家贫困县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债权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13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兰考五丰</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河南省开封市兰考县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大别山区、国家贫困县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2410.00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24.10%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2410.00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14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中丝联盟</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云南省普洱市贫困地区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滇西边境山区、国家贫困县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r w:rsidRPr="00910FD7">
              <w:rPr>
                <w:rFonts w:ascii="仿宋" w:eastAsia="仿宋" w:hAnsi="仿宋" w:cs="宋体"/>
                <w:color w:val="000000"/>
                <w:kern w:val="0"/>
                <w:szCs w:val="24"/>
              </w:rPr>
              <w:t>5000+</w:t>
            </w:r>
            <w:r w:rsidRPr="00910FD7">
              <w:rPr>
                <w:rFonts w:ascii="仿宋" w:eastAsia="仿宋" w:hAnsi="仿宋" w:cs="宋体" w:hint="eastAsia"/>
                <w:color w:val="000000"/>
                <w:kern w:val="0"/>
                <w:szCs w:val="24"/>
              </w:rPr>
              <w:t>债权</w:t>
            </w:r>
            <w:r w:rsidRPr="00910FD7">
              <w:rPr>
                <w:rFonts w:ascii="仿宋" w:eastAsia="仿宋" w:hAnsi="仿宋" w:cs="宋体"/>
                <w:color w:val="000000"/>
                <w:kern w:val="0"/>
                <w:szCs w:val="24"/>
              </w:rPr>
              <w:t>5000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山西中铝</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山西省吕梁市兴县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吕梁山区、国家贫困县</w:t>
            </w:r>
            <w:r w:rsidRPr="00910FD7">
              <w:rPr>
                <w:rFonts w:ascii="仿宋" w:eastAsia="仿宋" w:hAnsi="仿宋" w:cs="宋体"/>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债权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r>
      <w:tr w:rsidR="00D1797A" w:rsidRPr="00910FD7" w:rsidTr="00D1797A">
        <w:trPr>
          <w:trHeight w:val="767"/>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16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大伟嘉生物</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河北省沧州市南皮县、辽宁省阜新市阜新蒙古族自治县、山西省吕梁地区临县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吕梁山区、国家贫困县、省级贫困县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17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国峰清源</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能源</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江苏省淮安市淮阴区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18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杨氏果业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四川省南充市阆中市</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国家贫困县、川陕革命老区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6.27%</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19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中建燕山</w:t>
            </w:r>
          </w:p>
        </w:tc>
        <w:tc>
          <w:tcPr>
            <w:tcW w:w="1134"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旅游</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河北省承德市丰宁满族自治县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青海临空</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园区</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青海省海东市平安县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六盘山区、国家贫困县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债权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r>
      <w:tr w:rsidR="00D1797A" w:rsidRPr="00910FD7" w:rsidTr="00D1797A">
        <w:trPr>
          <w:trHeight w:val="427"/>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21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西部镁业</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矿产</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青海省海西蒙古族藏族自治州德令哈市</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四省藏区</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22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中油（长汀）</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化工</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福建省龙岩市长</w:t>
            </w:r>
            <w:proofErr w:type="gramStart"/>
            <w:r w:rsidRPr="00910FD7">
              <w:rPr>
                <w:rFonts w:ascii="仿宋" w:eastAsia="仿宋" w:hAnsi="仿宋" w:cs="宋体" w:hint="eastAsia"/>
                <w:color w:val="000000"/>
                <w:kern w:val="0"/>
                <w:szCs w:val="24"/>
              </w:rPr>
              <w:t>汀</w:t>
            </w:r>
            <w:proofErr w:type="gramEnd"/>
            <w:r w:rsidRPr="00910FD7">
              <w:rPr>
                <w:rFonts w:ascii="仿宋" w:eastAsia="仿宋" w:hAnsi="仿宋" w:cs="宋体" w:hint="eastAsia"/>
                <w:color w:val="000000"/>
                <w:kern w:val="0"/>
                <w:szCs w:val="24"/>
              </w:rPr>
              <w:t>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省级贫困县、闽粤赣中央苏区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17000.29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17000.29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23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安徽</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安徽省贫困地区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大别山区、国家贫困县、大别山革命老区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45.29%</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12500.00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24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山西欧莱特</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山西省吕梁市临县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吕梁山区、国家贫困县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9916.00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24.81%</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8600.00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25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青海省海南藏族自治州共和县、青海省西宁市湟中县等贫困地区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六盘山区、</w:t>
            </w:r>
            <w:proofErr w:type="gramStart"/>
            <w:r w:rsidRPr="00910FD7">
              <w:rPr>
                <w:rFonts w:ascii="仿宋" w:eastAsia="仿宋" w:hAnsi="仿宋" w:cs="宋体" w:hint="eastAsia"/>
                <w:color w:val="000000"/>
                <w:kern w:val="0"/>
                <w:szCs w:val="24"/>
              </w:rPr>
              <w:t>四省藏区</w:t>
            </w:r>
            <w:proofErr w:type="gramEnd"/>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22548.75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26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河北欧耐</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河北省邢台市平乡县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26.34%</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27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中</w:t>
            </w:r>
            <w:proofErr w:type="gramStart"/>
            <w:r w:rsidRPr="00910FD7">
              <w:rPr>
                <w:rFonts w:ascii="仿宋" w:eastAsia="仿宋" w:hAnsi="仿宋" w:cs="宋体" w:hint="eastAsia"/>
                <w:color w:val="000000"/>
                <w:kern w:val="0"/>
                <w:szCs w:val="24"/>
              </w:rPr>
              <w:t>鼎联合</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河南省开封市兰考县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大别山区、国家贫困县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15240.05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9.77%</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15240.05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28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河北双鸽</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河北省石家庄市灵寿县、河北省石家庄市行唐县、河北省石家庄市赞皇县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r>
      <w:tr w:rsidR="00D1797A" w:rsidRPr="00910FD7" w:rsidTr="00D1797A">
        <w:trPr>
          <w:trHeight w:val="159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29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青海国</w:t>
            </w:r>
            <w:proofErr w:type="gramStart"/>
            <w:r w:rsidRPr="00910FD7">
              <w:rPr>
                <w:rFonts w:ascii="仿宋" w:eastAsia="仿宋" w:hAnsi="仿宋" w:cs="宋体" w:hint="eastAsia"/>
                <w:color w:val="000000"/>
                <w:kern w:val="0"/>
                <w:szCs w:val="24"/>
              </w:rPr>
              <w:t>投旅游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旅游</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青海省果洛藏族自治州班玛县、青海省果洛藏族自治州久治县、青海省海北藏族自治州刚察县、青海省海北藏族自治州海晏县、青海省海西蒙古族藏族自治州都兰县等贫困地区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六盘山区、</w:t>
            </w:r>
            <w:proofErr w:type="gramStart"/>
            <w:r w:rsidRPr="00910FD7">
              <w:rPr>
                <w:rFonts w:ascii="仿宋" w:eastAsia="仿宋" w:hAnsi="仿宋" w:cs="宋体" w:hint="eastAsia"/>
                <w:color w:val="000000"/>
                <w:kern w:val="0"/>
                <w:szCs w:val="24"/>
              </w:rPr>
              <w:t>四省藏区</w:t>
            </w:r>
            <w:proofErr w:type="gramEnd"/>
            <w:r w:rsidRPr="00910FD7">
              <w:rPr>
                <w:rFonts w:ascii="仿宋" w:eastAsia="仿宋" w:hAnsi="仿宋" w:cs="宋体" w:hint="eastAsia"/>
                <w:color w:val="000000"/>
                <w:kern w:val="0"/>
                <w:szCs w:val="24"/>
              </w:rPr>
              <w:t>、国家贫困县、省级贫困县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益客食品</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河北省邢台市威县、山东省</w:t>
            </w:r>
            <w:proofErr w:type="gramStart"/>
            <w:r w:rsidRPr="00910FD7">
              <w:rPr>
                <w:rFonts w:ascii="仿宋" w:eastAsia="仿宋" w:hAnsi="仿宋" w:cs="宋体" w:hint="eastAsia"/>
                <w:color w:val="000000"/>
                <w:kern w:val="0"/>
                <w:szCs w:val="24"/>
              </w:rPr>
              <w:t>荷泽</w:t>
            </w:r>
            <w:proofErr w:type="gramEnd"/>
            <w:r w:rsidRPr="00910FD7">
              <w:rPr>
                <w:rFonts w:ascii="仿宋" w:eastAsia="仿宋" w:hAnsi="仿宋" w:cs="宋体" w:hint="eastAsia"/>
                <w:color w:val="000000"/>
                <w:kern w:val="0"/>
                <w:szCs w:val="24"/>
              </w:rPr>
              <w:t>市郓城县、山东省</w:t>
            </w:r>
            <w:proofErr w:type="gramStart"/>
            <w:r w:rsidRPr="00910FD7">
              <w:rPr>
                <w:rFonts w:ascii="仿宋" w:eastAsia="仿宋" w:hAnsi="仿宋" w:cs="宋体" w:hint="eastAsia"/>
                <w:color w:val="000000"/>
                <w:kern w:val="0"/>
                <w:szCs w:val="24"/>
              </w:rPr>
              <w:t>荷泽</w:t>
            </w:r>
            <w:proofErr w:type="gramEnd"/>
            <w:r w:rsidRPr="00910FD7">
              <w:rPr>
                <w:rFonts w:ascii="仿宋" w:eastAsia="仿宋" w:hAnsi="仿宋" w:cs="宋体" w:hint="eastAsia"/>
                <w:color w:val="000000"/>
                <w:kern w:val="0"/>
                <w:szCs w:val="24"/>
              </w:rPr>
              <w:t>市鄄城县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4.55%</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r>
      <w:tr w:rsidR="00D1797A" w:rsidRPr="00910FD7" w:rsidTr="00D1797A">
        <w:trPr>
          <w:trHeight w:val="17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31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天地海胶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海南省省直辖县级行政单位白沙黎族自治县、海南省省直辖县级行政单位保亭黎族苗族自治县、海南省省直辖县级行政单位乐东黎族自治县、海南省省直辖县级行政单位陵水黎族自治县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26.62%</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r>
      <w:tr w:rsidR="00D1797A" w:rsidRPr="00910FD7" w:rsidTr="00D1797A">
        <w:trPr>
          <w:trHeight w:val="20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32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盘</w:t>
            </w:r>
            <w:proofErr w:type="gramStart"/>
            <w:r w:rsidRPr="00910FD7">
              <w:rPr>
                <w:rFonts w:ascii="仿宋" w:eastAsia="仿宋" w:hAnsi="仿宋" w:cs="宋体" w:hint="eastAsia"/>
                <w:color w:val="000000"/>
                <w:kern w:val="0"/>
                <w:szCs w:val="24"/>
              </w:rPr>
              <w:t>江龙盟</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贵州省黔南布依族苗族自治州平塘县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滇桂黔石漠化区、国家贫困县、左右江革命老区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债权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33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振华新材</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贵州省黔西南布依族苗族自治州安龙县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滇桂黔石漠化区、国家贫困</w:t>
            </w:r>
            <w:r w:rsidRPr="00910FD7">
              <w:rPr>
                <w:rFonts w:ascii="仿宋" w:eastAsia="仿宋" w:hAnsi="仿宋" w:cs="宋体" w:hint="eastAsia"/>
                <w:color w:val="000000"/>
                <w:kern w:val="0"/>
                <w:szCs w:val="24"/>
              </w:rPr>
              <w:lastRenderedPageBreak/>
              <w:t>县、左右江革命老区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lastRenderedPageBreak/>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34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亿利生态</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环保</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西藏自治区山南地区扎囊县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西藏区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35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南方稀土</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矿产</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江西省赣州市龙南县、章贡区、赣州经济开发区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罗霄山区、国家贫困县、省级贫困县、闽粤赣中央苏区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36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黑龙江</w:t>
            </w:r>
            <w:proofErr w:type="gramStart"/>
            <w:r w:rsidRPr="00910FD7">
              <w:rPr>
                <w:rFonts w:ascii="仿宋" w:eastAsia="仿宋" w:hAnsi="仿宋" w:cs="宋体" w:hint="eastAsia"/>
                <w:color w:val="000000"/>
                <w:kern w:val="0"/>
                <w:szCs w:val="24"/>
              </w:rPr>
              <w:t>子基金</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黑龙江贫困地区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大兴安岭南麓山区、国家贫困县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49.94%</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750.00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37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石门文旅</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旅游</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湖南省常德市石门县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武陵山区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r>
      <w:tr w:rsidR="00D1797A" w:rsidRPr="00910FD7" w:rsidTr="00D1797A">
        <w:trPr>
          <w:trHeight w:val="2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38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河北艾斯特瑞亚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河北省邯郸市魏县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可转债</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39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天信石业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四川省广元市朝天区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秦巴山区、国家贫困县、川陕革命老区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27.24%</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国投生物</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能源</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黑龙江省绥化市海伦市</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6000.00 </w:t>
            </w:r>
          </w:p>
        </w:tc>
      </w:tr>
      <w:tr w:rsidR="00D1797A" w:rsidRPr="00910FD7" w:rsidTr="00D1797A">
        <w:trPr>
          <w:trHeight w:val="40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41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达</w:t>
            </w:r>
            <w:proofErr w:type="gramStart"/>
            <w:r w:rsidRPr="00910FD7">
              <w:rPr>
                <w:rFonts w:ascii="仿宋" w:eastAsia="仿宋" w:hAnsi="仿宋" w:cs="宋体" w:hint="eastAsia"/>
                <w:color w:val="000000"/>
                <w:kern w:val="0"/>
                <w:szCs w:val="24"/>
              </w:rPr>
              <w:t>康央扶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医疗</w:t>
            </w:r>
          </w:p>
        </w:tc>
        <w:tc>
          <w:tcPr>
            <w:tcW w:w="3221"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河北省邯郸市魏县、广西省百色市平果县、贵州省毕节地区赫章县、贵州省毕节地区大方县、江西省赣州市瑞金市等贫困地区</w:t>
            </w:r>
          </w:p>
        </w:tc>
        <w:tc>
          <w:tcPr>
            <w:tcW w:w="2016"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br/>
            </w:r>
            <w:r w:rsidRPr="00910FD7">
              <w:rPr>
                <w:rFonts w:ascii="仿宋" w:eastAsia="仿宋" w:hAnsi="仿宋" w:cs="宋体" w:hint="eastAsia"/>
                <w:color w:val="000000"/>
                <w:kern w:val="0"/>
                <w:szCs w:val="24"/>
              </w:rPr>
              <w:t>乌蒙山区、秦巴山区、大别山区、罗霄山区、乌蒙山区、滇桂黔石漠化区、滇西边境山区、大别山革命老区、川陕革命老区、左右江革命老区、国家贫困县、省级贫困县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375.00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42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云</w:t>
            </w:r>
            <w:proofErr w:type="gramStart"/>
            <w:r w:rsidRPr="00910FD7">
              <w:rPr>
                <w:rFonts w:ascii="仿宋" w:eastAsia="仿宋" w:hAnsi="仿宋" w:cs="宋体" w:hint="eastAsia"/>
                <w:color w:val="000000"/>
                <w:kern w:val="0"/>
                <w:szCs w:val="24"/>
              </w:rPr>
              <w:t>医</w:t>
            </w:r>
            <w:proofErr w:type="gramEnd"/>
            <w:r w:rsidRPr="00910FD7">
              <w:rPr>
                <w:rFonts w:ascii="仿宋" w:eastAsia="仿宋" w:hAnsi="仿宋" w:cs="宋体" w:hint="eastAsia"/>
                <w:color w:val="000000"/>
                <w:kern w:val="0"/>
                <w:szCs w:val="24"/>
              </w:rPr>
              <w:t>达康</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医疗</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云南省曲靖市会泽县、云南省昭通市昭阳区、云南省昭通市镇雄县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乌蒙山区、国家贫困县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2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43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盘县煤电一体化</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能源</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贵州六盘水市盘县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并购基金</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96.40%</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44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新疆天业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化工</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新疆维吾尔自治区省直辖行政单位石河子市贫困团场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新疆生产建设兵团贫困团场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15.15%</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r>
      <w:tr w:rsidR="00D1797A" w:rsidRPr="00910FD7" w:rsidTr="00D1797A">
        <w:trPr>
          <w:trHeight w:val="27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45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中</w:t>
            </w:r>
            <w:proofErr w:type="gramStart"/>
            <w:r w:rsidRPr="00910FD7">
              <w:rPr>
                <w:rFonts w:ascii="仿宋" w:eastAsia="仿宋" w:hAnsi="仿宋" w:cs="宋体" w:hint="eastAsia"/>
                <w:color w:val="000000"/>
                <w:kern w:val="0"/>
                <w:szCs w:val="24"/>
              </w:rPr>
              <w:t>广核风电</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能源</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广西百色市乐业县、河北省张家口市尚义县、吉林省白城市大安市、吉林省白城市通榆县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江西省赣州市赣县、江西省上饶市横峰县、江西省上饶市鄱阳县、山西省</w:t>
            </w:r>
            <w:proofErr w:type="gramStart"/>
            <w:r w:rsidRPr="00910FD7">
              <w:rPr>
                <w:rFonts w:ascii="仿宋" w:eastAsia="仿宋" w:hAnsi="仿宋" w:cs="宋体" w:hint="eastAsia"/>
                <w:color w:val="000000"/>
                <w:kern w:val="0"/>
                <w:szCs w:val="24"/>
              </w:rPr>
              <w:t>晋中市</w:t>
            </w:r>
            <w:proofErr w:type="gramEnd"/>
            <w:r w:rsidRPr="00910FD7">
              <w:rPr>
                <w:rFonts w:ascii="仿宋" w:eastAsia="仿宋" w:hAnsi="仿宋" w:cs="宋体" w:hint="eastAsia"/>
                <w:color w:val="000000"/>
                <w:kern w:val="0"/>
                <w:szCs w:val="24"/>
              </w:rPr>
              <w:t>左权县、四川省泸州市古蔺县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大兴安岭南麓山区、滇桂黔石漠化区、罗霄山区、乌蒙山区、燕山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太行山区、国家贫困县、闽粤赣中央苏区、左右江革命老区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46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天士力中天药业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甘肃省定西地区陇西县、</w:t>
            </w:r>
          </w:p>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甘肃省</w:t>
            </w:r>
            <w:proofErr w:type="gramStart"/>
            <w:r w:rsidRPr="00910FD7">
              <w:rPr>
                <w:rFonts w:ascii="仿宋" w:eastAsia="仿宋" w:hAnsi="仿宋" w:cs="宋体" w:hint="eastAsia"/>
                <w:color w:val="000000"/>
                <w:kern w:val="0"/>
                <w:szCs w:val="24"/>
              </w:rPr>
              <w:t>庆阳市</w:t>
            </w:r>
            <w:proofErr w:type="gramEnd"/>
            <w:r w:rsidRPr="00910FD7">
              <w:rPr>
                <w:rFonts w:ascii="仿宋" w:eastAsia="仿宋" w:hAnsi="仿宋" w:cs="宋体" w:hint="eastAsia"/>
                <w:color w:val="000000"/>
                <w:kern w:val="0"/>
                <w:szCs w:val="24"/>
              </w:rPr>
              <w:t>宁县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六盘山区、国家贫困县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19.85%</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r>
      <w:tr w:rsidR="00D1797A" w:rsidRPr="00910FD7" w:rsidTr="00D1797A">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47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雄安何氏</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医疗</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河北省保定市阜平县、河北省保定市曲阳县、河北省保定市顺平县、河北省保定市唐县、河北省保定市易县、河北省保定市涞水县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1600.00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48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中</w:t>
            </w:r>
            <w:proofErr w:type="gramStart"/>
            <w:r w:rsidRPr="00910FD7">
              <w:rPr>
                <w:rFonts w:ascii="仿宋" w:eastAsia="仿宋" w:hAnsi="仿宋" w:cs="宋体" w:hint="eastAsia"/>
                <w:color w:val="000000"/>
                <w:kern w:val="0"/>
                <w:szCs w:val="24"/>
              </w:rPr>
              <w:t>电微科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江西吉安吉水县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省级贫困县、闽粤赣中央苏区</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7500.00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780.00 </w:t>
            </w:r>
          </w:p>
        </w:tc>
      </w:tr>
      <w:tr w:rsidR="00D1797A" w:rsidRPr="00910FD7" w:rsidTr="00D1797A">
        <w:trPr>
          <w:trHeight w:val="487"/>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49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民勤中天</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甘肃武威市民勤县、甘肃省</w:t>
            </w:r>
            <w:proofErr w:type="gramStart"/>
            <w:r w:rsidRPr="00910FD7">
              <w:rPr>
                <w:rFonts w:ascii="仿宋" w:eastAsia="仿宋" w:hAnsi="仿宋" w:cs="宋体" w:hint="eastAsia"/>
                <w:color w:val="000000"/>
                <w:kern w:val="0"/>
                <w:szCs w:val="24"/>
              </w:rPr>
              <w:t>庆阳市</w:t>
            </w:r>
            <w:proofErr w:type="gramEnd"/>
            <w:r w:rsidRPr="00910FD7">
              <w:rPr>
                <w:rFonts w:ascii="仿宋" w:eastAsia="仿宋" w:hAnsi="仿宋" w:cs="宋体" w:hint="eastAsia"/>
                <w:color w:val="000000"/>
                <w:kern w:val="0"/>
                <w:szCs w:val="24"/>
              </w:rPr>
              <w:t>宁县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省级贫困县、六盘山区、陕甘宁革命老区、国家贫困县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27.17%</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6000.00 </w:t>
            </w:r>
          </w:p>
        </w:tc>
      </w:tr>
      <w:tr w:rsidR="00D1797A" w:rsidRPr="00910FD7" w:rsidTr="00D1797A">
        <w:trPr>
          <w:trHeight w:val="2188"/>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50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牧原发展</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河北省沧州市海兴县、河北省邯郸市馆陶县、河北省邢台市新河县、河南省安阳市滑县、河南省南阳市内乡县、河南省驻马店市平舆县、河南省驻马店市上蔡县、河南省濮阳市范县等贫困地区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秦巴山区、燕山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太行山区、国家贫困县、省级贫困县</w:t>
            </w:r>
          </w:p>
        </w:tc>
        <w:tc>
          <w:tcPr>
            <w:tcW w:w="1275"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18.73%</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r>
      <w:tr w:rsidR="00D1797A" w:rsidRPr="00910FD7" w:rsidTr="00D1797A">
        <w:trPr>
          <w:trHeight w:val="3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51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壹号食品</w:t>
            </w:r>
          </w:p>
        </w:tc>
        <w:tc>
          <w:tcPr>
            <w:tcW w:w="1134"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养殖</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广东省韶关市乳源瑶族自治县、河北省承德市隆化县、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四川省甘孜藏族自治州道孚县、四川省甘孜藏族自治州甘孜县、四川省甘孜藏族自治州九龙县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四省藏区</w:t>
            </w:r>
            <w:proofErr w:type="gramEnd"/>
            <w:r w:rsidRPr="00910FD7">
              <w:rPr>
                <w:rFonts w:ascii="仿宋" w:eastAsia="仿宋" w:hAnsi="仿宋" w:cs="宋体" w:hint="eastAsia"/>
                <w:color w:val="000000"/>
                <w:kern w:val="0"/>
                <w:szCs w:val="24"/>
              </w:rPr>
              <w:t>、燕山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太行山区、国家贫困县、省级贫困县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7.44%</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r>
      <w:tr w:rsidR="00D1797A" w:rsidRPr="00910FD7" w:rsidTr="00D1797A">
        <w:trPr>
          <w:trHeight w:val="228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52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壹号畜牧</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养殖</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广东省韶关市乳源瑶族自治县、河北省承德市隆化县</w:t>
            </w:r>
            <w:r>
              <w:rPr>
                <w:rFonts w:ascii="仿宋" w:eastAsia="仿宋" w:hAnsi="仿宋" w:cs="宋体" w:hint="eastAsia"/>
                <w:color w:val="000000"/>
                <w:kern w:val="0"/>
                <w:szCs w:val="24"/>
              </w:rPr>
              <w:t>、</w:t>
            </w:r>
            <w:r w:rsidRPr="00910FD7">
              <w:rPr>
                <w:rFonts w:ascii="仿宋" w:eastAsia="仿宋" w:hAnsi="仿宋" w:cs="宋体" w:hint="eastAsia"/>
                <w:color w:val="000000"/>
                <w:kern w:val="0"/>
                <w:szCs w:val="24"/>
              </w:rPr>
              <w:t>四川省甘孜藏族自治州道孚县、四川省甘孜藏族自治州甘孜县、四川省甘孜藏族自治州九龙县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四省藏区</w:t>
            </w:r>
            <w:proofErr w:type="gramEnd"/>
            <w:r w:rsidRPr="00910FD7">
              <w:rPr>
                <w:rFonts w:ascii="仿宋" w:eastAsia="仿宋" w:hAnsi="仿宋" w:cs="宋体" w:hint="eastAsia"/>
                <w:color w:val="000000"/>
                <w:kern w:val="0"/>
                <w:szCs w:val="24"/>
              </w:rPr>
              <w:t>、燕山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太行山区、国家贫困县、省级贫困县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33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53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大唐融合</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服务</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安徽省宿州市泗县、甘肃省陇南地区、甘肃省</w:t>
            </w:r>
            <w:proofErr w:type="gramStart"/>
            <w:r w:rsidRPr="00910FD7">
              <w:rPr>
                <w:rFonts w:ascii="仿宋" w:eastAsia="仿宋" w:hAnsi="仿宋" w:cs="宋体" w:hint="eastAsia"/>
                <w:color w:val="000000"/>
                <w:kern w:val="0"/>
                <w:szCs w:val="24"/>
              </w:rPr>
              <w:t>庆阳市</w:t>
            </w:r>
            <w:proofErr w:type="gramEnd"/>
            <w:r w:rsidRPr="00910FD7">
              <w:rPr>
                <w:rFonts w:ascii="仿宋" w:eastAsia="仿宋" w:hAnsi="仿宋" w:cs="宋体" w:hint="eastAsia"/>
                <w:color w:val="000000"/>
                <w:kern w:val="0"/>
                <w:szCs w:val="24"/>
              </w:rPr>
              <w:t>合水县、甘肃省武威市天祝藏族自治县、河北省沧州市海兴县、河北省秦皇岛市青龙满族自治县、河南省南阳市桐柏县、河南省信阳市固始县、河南省信阳市新县、河南省周口市沈丘县等贫困地区</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大别山区、滇桂黔石漠化区、</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滇西边境山区、罗霄山区、秦巴山区、</w:t>
            </w:r>
            <w:proofErr w:type="gramStart"/>
            <w:r w:rsidRPr="00910FD7">
              <w:rPr>
                <w:rFonts w:ascii="仿宋" w:eastAsia="仿宋" w:hAnsi="仿宋" w:cs="宋体" w:hint="eastAsia"/>
                <w:color w:val="000000"/>
                <w:kern w:val="0"/>
                <w:szCs w:val="24"/>
              </w:rPr>
              <w:t>四省藏区</w:t>
            </w:r>
            <w:proofErr w:type="gramEnd"/>
            <w:r w:rsidRPr="00910FD7">
              <w:rPr>
                <w:rFonts w:ascii="仿宋" w:eastAsia="仿宋" w:hAnsi="仿宋" w:cs="宋体" w:hint="eastAsia"/>
                <w:color w:val="000000"/>
                <w:kern w:val="0"/>
                <w:szCs w:val="24"/>
              </w:rPr>
              <w:t>、</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燕山</w:t>
            </w:r>
            <w:r w:rsidRPr="00910FD7">
              <w:rPr>
                <w:rFonts w:ascii="仿宋" w:eastAsia="仿宋" w:hAnsi="仿宋" w:cs="宋体"/>
                <w:color w:val="000000"/>
                <w:kern w:val="0"/>
                <w:szCs w:val="24"/>
              </w:rPr>
              <w:t>-</w:t>
            </w:r>
            <w:r w:rsidRPr="00910FD7">
              <w:rPr>
                <w:rFonts w:ascii="仿宋" w:eastAsia="仿宋" w:hAnsi="仿宋" w:cs="宋体" w:hint="eastAsia"/>
                <w:color w:val="000000"/>
                <w:kern w:val="0"/>
                <w:szCs w:val="24"/>
              </w:rPr>
              <w:t>太行山区、国家贫困县、大别山革命老区、闽粤赣中央苏区、左右江革命老区</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9280.00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3480.00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54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川能投并购基金</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矿产</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四川省阿坝藏族羌族自治州金川县、四川省甘孜藏族自治州雅江县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四省藏区</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并购基金</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19.84%</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9920.63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55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亿利生态（股权项目）</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环保</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西藏自治区山南地区扎囊县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西藏区</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7.70%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56 </w:t>
            </w:r>
          </w:p>
        </w:tc>
        <w:tc>
          <w:tcPr>
            <w:tcW w:w="1983"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安吉精铸</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铸造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贵州省安顺</w:t>
            </w:r>
            <w:proofErr w:type="gramStart"/>
            <w:r w:rsidRPr="00910FD7">
              <w:rPr>
                <w:rFonts w:ascii="仿宋" w:eastAsia="仿宋" w:hAnsi="仿宋" w:cs="宋体" w:hint="eastAsia"/>
                <w:color w:val="000000"/>
                <w:kern w:val="0"/>
                <w:szCs w:val="24"/>
              </w:rPr>
              <w:t>市西秀区</w:t>
            </w:r>
            <w:proofErr w:type="gramEnd"/>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滇桂黔石漠化区、省级贫困县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8.58%</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1500.00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57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云南铜业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矿产</w:t>
            </w:r>
          </w:p>
        </w:tc>
        <w:tc>
          <w:tcPr>
            <w:tcW w:w="3221"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云南省楚雄彝族自治州楚雄市、云南省迪庆藏族自治州香格里拉县</w:t>
            </w:r>
          </w:p>
        </w:tc>
        <w:tc>
          <w:tcPr>
            <w:tcW w:w="2016"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滇西边境山区、</w:t>
            </w:r>
            <w:r w:rsidRPr="00910FD7">
              <w:rPr>
                <w:rFonts w:ascii="仿宋" w:eastAsia="仿宋" w:hAnsi="仿宋" w:cs="宋体"/>
                <w:color w:val="000000"/>
                <w:kern w:val="0"/>
                <w:szCs w:val="24"/>
              </w:rPr>
              <w:t xml:space="preserve"> </w:t>
            </w:r>
            <w:proofErr w:type="gramStart"/>
            <w:r w:rsidRPr="00910FD7">
              <w:rPr>
                <w:rFonts w:ascii="仿宋" w:eastAsia="仿宋" w:hAnsi="仿宋" w:cs="宋体" w:hint="eastAsia"/>
                <w:color w:val="000000"/>
                <w:kern w:val="0"/>
                <w:szCs w:val="24"/>
              </w:rPr>
              <w:t>四省藏区</w:t>
            </w:r>
            <w:proofErr w:type="gramEnd"/>
            <w:r w:rsidRPr="00910FD7">
              <w:rPr>
                <w:rFonts w:ascii="仿宋" w:eastAsia="仿宋" w:hAnsi="仿宋" w:cs="宋体" w:hint="eastAsia"/>
                <w:color w:val="000000"/>
                <w:kern w:val="0"/>
                <w:szCs w:val="24"/>
              </w:rPr>
              <w:t>、国家贫困县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3.93%</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50000.00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58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青青草原</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河南省开封市兰考县</w:t>
            </w:r>
          </w:p>
        </w:tc>
        <w:tc>
          <w:tcPr>
            <w:tcW w:w="2016"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大别山区、国家贫困县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3000.00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8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lastRenderedPageBreak/>
              <w:t xml:space="preserve">59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新疆自治区</w:t>
            </w:r>
            <w:proofErr w:type="gramStart"/>
            <w:r w:rsidRPr="00910FD7">
              <w:rPr>
                <w:rFonts w:ascii="仿宋" w:eastAsia="仿宋" w:hAnsi="仿宋" w:cs="宋体" w:hint="eastAsia"/>
                <w:color w:val="000000"/>
                <w:kern w:val="0"/>
                <w:sz w:val="22"/>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新疆维吾尔自治区贫困地区</w:t>
            </w:r>
          </w:p>
        </w:tc>
        <w:tc>
          <w:tcPr>
            <w:tcW w:w="2016"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新疆南疆三地州、国家贫困县、新疆南疆四地州</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3</w:t>
            </w:r>
            <w:r w:rsidRPr="00910FD7">
              <w:rPr>
                <w:rFonts w:ascii="仿宋" w:eastAsia="仿宋" w:hAnsi="仿宋" w:cs="宋体"/>
                <w:color w:val="000000"/>
                <w:kern w:val="0"/>
                <w:szCs w:val="24"/>
              </w:rPr>
              <w:t>9.92</w:t>
            </w:r>
            <w:r w:rsidRPr="00910FD7">
              <w:rPr>
                <w:rFonts w:ascii="仿宋" w:eastAsia="仿宋" w:hAnsi="仿宋" w:cs="宋体" w:hint="eastAsia"/>
                <w:color w:val="000000"/>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60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兵团</w:t>
            </w:r>
            <w:proofErr w:type="gramStart"/>
            <w:r w:rsidRPr="00910FD7">
              <w:rPr>
                <w:rFonts w:ascii="仿宋" w:eastAsia="仿宋" w:hAnsi="仿宋" w:cs="宋体" w:hint="eastAsia"/>
                <w:color w:val="000000"/>
                <w:kern w:val="0"/>
                <w:sz w:val="22"/>
              </w:rPr>
              <w:t>子基金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c>
          <w:tcPr>
            <w:tcW w:w="3221"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新疆贫困团场</w:t>
            </w:r>
          </w:p>
        </w:tc>
        <w:tc>
          <w:tcPr>
            <w:tcW w:w="2016"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新疆生产建设兵团贫困团场</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proofErr w:type="gramStart"/>
            <w:r w:rsidRPr="00910FD7">
              <w:rPr>
                <w:rFonts w:ascii="仿宋" w:eastAsia="仿宋" w:hAnsi="仿宋" w:cs="宋体" w:hint="eastAsia"/>
                <w:color w:val="000000"/>
                <w:kern w:val="0"/>
                <w:szCs w:val="24"/>
              </w:rPr>
              <w:t>子基金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20000.00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3</w:t>
            </w:r>
            <w:r w:rsidRPr="00910FD7">
              <w:rPr>
                <w:rFonts w:ascii="仿宋" w:eastAsia="仿宋" w:hAnsi="仿宋" w:cs="宋体"/>
                <w:color w:val="000000"/>
                <w:kern w:val="0"/>
                <w:szCs w:val="24"/>
              </w:rPr>
              <w:t>9.92</w:t>
            </w:r>
            <w:r w:rsidRPr="00910FD7">
              <w:rPr>
                <w:rFonts w:ascii="仿宋" w:eastAsia="仿宋" w:hAnsi="仿宋" w:cs="宋体" w:hint="eastAsia"/>
                <w:color w:val="000000"/>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61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国台酒业</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制造</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贵州省黔西南布依族苗族</w:t>
            </w:r>
            <w:proofErr w:type="gramStart"/>
            <w:r w:rsidRPr="00910FD7">
              <w:rPr>
                <w:rFonts w:ascii="仿宋" w:eastAsia="仿宋" w:hAnsi="仿宋" w:cs="宋体" w:hint="eastAsia"/>
                <w:color w:val="000000"/>
                <w:kern w:val="0"/>
                <w:szCs w:val="24"/>
              </w:rPr>
              <w:t>自治安龙</w:t>
            </w:r>
            <w:proofErr w:type="gramEnd"/>
            <w:r w:rsidRPr="00910FD7">
              <w:rPr>
                <w:rFonts w:ascii="仿宋" w:eastAsia="仿宋" w:hAnsi="仿宋" w:cs="宋体" w:hint="eastAsia"/>
                <w:color w:val="000000"/>
                <w:kern w:val="0"/>
                <w:szCs w:val="24"/>
              </w:rPr>
              <w:t>县、贞丰县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、册亨县、望谟县、普安县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滇桂黔石漠化区、国家贫困县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10000.00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2.49%</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11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62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国台农发</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农业</w:t>
            </w:r>
          </w:p>
        </w:tc>
        <w:tc>
          <w:tcPr>
            <w:tcW w:w="3221" w:type="dxa"/>
            <w:tcBorders>
              <w:top w:val="nil"/>
              <w:left w:val="nil"/>
              <w:bottom w:val="single" w:sz="4" w:space="0" w:color="auto"/>
              <w:right w:val="nil"/>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贵州省黔西南布依族苗族</w:t>
            </w:r>
            <w:proofErr w:type="gramStart"/>
            <w:r w:rsidRPr="00910FD7">
              <w:rPr>
                <w:rFonts w:ascii="仿宋" w:eastAsia="仿宋" w:hAnsi="仿宋" w:cs="宋体" w:hint="eastAsia"/>
                <w:color w:val="000000"/>
                <w:kern w:val="0"/>
                <w:szCs w:val="24"/>
              </w:rPr>
              <w:t>自治安龙</w:t>
            </w:r>
            <w:proofErr w:type="gramEnd"/>
            <w:r w:rsidRPr="00910FD7">
              <w:rPr>
                <w:rFonts w:ascii="仿宋" w:eastAsia="仿宋" w:hAnsi="仿宋" w:cs="宋体" w:hint="eastAsia"/>
                <w:color w:val="000000"/>
                <w:kern w:val="0"/>
                <w:szCs w:val="24"/>
              </w:rPr>
              <w:t>县、贞丰县</w:t>
            </w:r>
            <w:r w:rsidRPr="00910FD7">
              <w:rPr>
                <w:rFonts w:ascii="仿宋" w:eastAsia="仿宋" w:hAnsi="仿宋" w:cs="宋体"/>
                <w:color w:val="000000"/>
                <w:kern w:val="0"/>
                <w:szCs w:val="24"/>
              </w:rPr>
              <w:t xml:space="preserve"> </w:t>
            </w:r>
            <w:r w:rsidRPr="00910FD7">
              <w:rPr>
                <w:rFonts w:ascii="仿宋" w:eastAsia="仿宋" w:hAnsi="仿宋" w:cs="宋体" w:hint="eastAsia"/>
                <w:color w:val="000000"/>
                <w:kern w:val="0"/>
                <w:szCs w:val="24"/>
              </w:rPr>
              <w:t>、册亨县、望谟县、普安县</w:t>
            </w:r>
          </w:p>
        </w:tc>
        <w:tc>
          <w:tcPr>
            <w:tcW w:w="2016"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滇桂黔石漠化区、国家贫困县</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5000.00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33.33%</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 xml:space="preserve">　</w:t>
            </w:r>
          </w:p>
        </w:tc>
      </w:tr>
      <w:tr w:rsidR="00D1797A" w:rsidRPr="00910FD7" w:rsidTr="00D1797A">
        <w:trPr>
          <w:trHeight w:val="5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63 </w:t>
            </w:r>
          </w:p>
        </w:tc>
        <w:tc>
          <w:tcPr>
            <w:tcW w:w="1983"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贵州太阳谷</w:t>
            </w:r>
            <w:r w:rsidRPr="00910FD7">
              <w:rPr>
                <w:rFonts w:ascii="仿宋" w:eastAsia="仿宋" w:hAnsi="仿宋" w:cs="宋体"/>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养老</w:t>
            </w:r>
          </w:p>
        </w:tc>
        <w:tc>
          <w:tcPr>
            <w:tcW w:w="3221"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贵州省黔南布依族苗族自治州龙里县</w:t>
            </w:r>
          </w:p>
        </w:tc>
        <w:tc>
          <w:tcPr>
            <w:tcW w:w="2016" w:type="dxa"/>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滇桂黔石漠化区、省级贫困县</w:t>
            </w:r>
            <w:r w:rsidRPr="00910FD7">
              <w:rPr>
                <w:rFonts w:ascii="仿宋" w:eastAsia="仿宋" w:hAnsi="仿宋" w:cs="宋体"/>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hint="eastAsia"/>
                <w:color w:val="000000"/>
                <w:kern w:val="0"/>
                <w:szCs w:val="24"/>
              </w:rPr>
              <w:t>股权</w:t>
            </w:r>
          </w:p>
        </w:tc>
        <w:tc>
          <w:tcPr>
            <w:tcW w:w="0" w:type="auto"/>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 xml:space="preserve">4000.00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Cs w:val="24"/>
              </w:rPr>
            </w:pPr>
            <w:r w:rsidRPr="00910FD7">
              <w:rPr>
                <w:rFonts w:ascii="仿宋" w:eastAsia="仿宋" w:hAnsi="仿宋" w:cs="宋体"/>
                <w:color w:val="000000"/>
                <w:kern w:val="0"/>
                <w:szCs w:val="24"/>
              </w:rPr>
              <w:t>5.77%</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color w:val="000000"/>
                <w:kern w:val="0"/>
                <w:sz w:val="22"/>
              </w:rPr>
            </w:pPr>
            <w:r w:rsidRPr="00910FD7">
              <w:rPr>
                <w:rFonts w:ascii="仿宋" w:eastAsia="仿宋" w:hAnsi="仿宋" w:cs="宋体" w:hint="eastAsia"/>
                <w:color w:val="000000"/>
                <w:kern w:val="0"/>
                <w:sz w:val="22"/>
              </w:rPr>
              <w:t xml:space="preserve">　</w:t>
            </w:r>
          </w:p>
        </w:tc>
      </w:tr>
      <w:tr w:rsidR="00D1797A" w:rsidRPr="00910FD7" w:rsidTr="00D1797A">
        <w:trPr>
          <w:trHeight w:val="551"/>
        </w:trPr>
        <w:tc>
          <w:tcPr>
            <w:tcW w:w="10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1797A" w:rsidRPr="00910FD7" w:rsidRDefault="00D1797A" w:rsidP="00D1797A">
            <w:pPr>
              <w:widowControl/>
              <w:spacing w:line="240" w:lineRule="auto"/>
              <w:jc w:val="center"/>
              <w:rPr>
                <w:rFonts w:ascii="仿宋" w:eastAsia="仿宋" w:hAnsi="仿宋" w:cs="宋体"/>
                <w:b/>
                <w:color w:val="000000"/>
                <w:kern w:val="0"/>
                <w:szCs w:val="24"/>
              </w:rPr>
            </w:pPr>
            <w:r w:rsidRPr="00910FD7">
              <w:rPr>
                <w:rFonts w:ascii="仿宋" w:eastAsia="仿宋" w:hAnsi="仿宋" w:cs="宋体" w:hint="eastAsia"/>
                <w:b/>
                <w:color w:val="000000"/>
                <w:kern w:val="0"/>
                <w:szCs w:val="24"/>
              </w:rPr>
              <w:t>小计</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b/>
                <w:color w:val="000000"/>
                <w:kern w:val="0"/>
                <w:szCs w:val="24"/>
              </w:rPr>
            </w:pPr>
            <w:r w:rsidRPr="00910FD7">
              <w:rPr>
                <w:rFonts w:ascii="仿宋" w:eastAsia="仿宋" w:hAnsi="仿宋" w:cs="宋体"/>
                <w:b/>
                <w:color w:val="000000"/>
                <w:kern w:val="0"/>
                <w:szCs w:val="24"/>
              </w:rPr>
              <w:t xml:space="preserve">1289746.34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b/>
                <w:color w:val="000000"/>
                <w:kern w:val="0"/>
                <w:sz w:val="22"/>
              </w:rPr>
            </w:pPr>
            <w:r w:rsidRPr="00910FD7">
              <w:rPr>
                <w:rFonts w:ascii="仿宋" w:eastAsia="仿宋" w:hAnsi="仿宋" w:cs="宋体" w:hint="eastAsia"/>
                <w:b/>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ascii="仿宋" w:eastAsia="仿宋" w:hAnsi="仿宋" w:cs="宋体"/>
                <w:b/>
                <w:color w:val="000000"/>
                <w:kern w:val="0"/>
                <w:szCs w:val="24"/>
              </w:rPr>
            </w:pPr>
            <w:r w:rsidRPr="00910FD7">
              <w:rPr>
                <w:rFonts w:ascii="仿宋" w:eastAsia="仿宋" w:hAnsi="仿宋" w:cs="宋体"/>
                <w:b/>
                <w:color w:val="000000"/>
                <w:kern w:val="0"/>
                <w:szCs w:val="24"/>
              </w:rPr>
              <w:t xml:space="preserve">897849.51 </w:t>
            </w:r>
          </w:p>
        </w:tc>
      </w:tr>
    </w:tbl>
    <w:p w:rsidR="00D1797A" w:rsidRPr="00910FD7" w:rsidRDefault="00D1797A" w:rsidP="00D1797A">
      <w:pPr>
        <w:spacing w:line="240" w:lineRule="auto"/>
        <w:rPr>
          <w:rFonts w:ascii="等线" w:eastAsia="等线" w:hAnsi="等线" w:cs="Times New Roman"/>
          <w:sz w:val="21"/>
        </w:rPr>
      </w:pPr>
    </w:p>
    <w:p w:rsidR="00D1797A" w:rsidRPr="00910FD7" w:rsidRDefault="00D1797A" w:rsidP="00D1797A">
      <w:pPr>
        <w:keepNext/>
        <w:keepLines/>
        <w:spacing w:line="600" w:lineRule="exact"/>
        <w:ind w:leftChars="-57" w:left="-137" w:rightChars="-57" w:right="-137" w:firstLineChars="132" w:firstLine="277"/>
        <w:outlineLvl w:val="0"/>
        <w:rPr>
          <w:rFonts w:eastAsia="仿宋" w:cs="Times New Roman"/>
          <w:b/>
          <w:bCs/>
          <w:kern w:val="44"/>
          <w:sz w:val="32"/>
          <w:szCs w:val="32"/>
        </w:rPr>
      </w:pPr>
      <w:r w:rsidRPr="00910FD7">
        <w:rPr>
          <w:rFonts w:ascii="等线" w:eastAsia="等线" w:hAnsi="等线" w:cs="Times New Roman"/>
          <w:sz w:val="21"/>
        </w:rPr>
        <w:br w:type="page"/>
      </w:r>
      <w:bookmarkStart w:id="41" w:name="_Toc4604311"/>
      <w:bookmarkEnd w:id="40"/>
      <w:r w:rsidRPr="00910FD7">
        <w:rPr>
          <w:rFonts w:eastAsia="仿宋" w:cs="Times New Roman"/>
          <w:bCs/>
          <w:kern w:val="44"/>
          <w:sz w:val="32"/>
          <w:szCs w:val="32"/>
        </w:rPr>
        <w:lastRenderedPageBreak/>
        <w:t>附件</w:t>
      </w:r>
      <w:r w:rsidRPr="00910FD7">
        <w:rPr>
          <w:rFonts w:eastAsia="仿宋" w:cs="Times New Roman"/>
          <w:bCs/>
          <w:kern w:val="44"/>
          <w:sz w:val="32"/>
          <w:szCs w:val="32"/>
        </w:rPr>
        <w:t>2</w:t>
      </w:r>
      <w:r w:rsidRPr="00910FD7">
        <w:rPr>
          <w:rFonts w:eastAsia="仿宋" w:cs="Times New Roman"/>
          <w:bCs/>
          <w:kern w:val="44"/>
          <w:sz w:val="32"/>
          <w:szCs w:val="32"/>
        </w:rPr>
        <w:t>：</w:t>
      </w:r>
      <w:bookmarkEnd w:id="41"/>
    </w:p>
    <w:p w:rsidR="00D1797A" w:rsidRPr="00910FD7" w:rsidRDefault="00D1797A" w:rsidP="00D1797A">
      <w:pPr>
        <w:spacing w:line="240" w:lineRule="auto"/>
        <w:jc w:val="center"/>
        <w:rPr>
          <w:rFonts w:eastAsia="仿宋" w:cs="Times New Roman"/>
          <w:b/>
          <w:sz w:val="32"/>
          <w:szCs w:val="32"/>
        </w:rPr>
      </w:pPr>
      <w:r w:rsidRPr="00910FD7">
        <w:rPr>
          <w:rFonts w:eastAsia="仿宋" w:cs="Times New Roman"/>
          <w:b/>
          <w:sz w:val="32"/>
          <w:szCs w:val="32"/>
        </w:rPr>
        <w:t>已投股权项目</w:t>
      </w:r>
      <w:r w:rsidRPr="00910FD7">
        <w:rPr>
          <w:rFonts w:eastAsia="仿宋" w:cs="Times New Roman"/>
          <w:b/>
          <w:sz w:val="32"/>
          <w:szCs w:val="32"/>
        </w:rPr>
        <w:t>2018</w:t>
      </w:r>
      <w:r w:rsidRPr="00910FD7">
        <w:rPr>
          <w:rFonts w:eastAsia="仿宋" w:cs="Times New Roman"/>
          <w:b/>
          <w:sz w:val="32"/>
          <w:szCs w:val="32"/>
        </w:rPr>
        <w:t>年运营情况</w:t>
      </w:r>
    </w:p>
    <w:p w:rsidR="00D1797A" w:rsidRPr="00910FD7" w:rsidRDefault="00D1797A" w:rsidP="00D1797A">
      <w:pPr>
        <w:spacing w:line="240" w:lineRule="auto"/>
        <w:ind w:firstLineChars="200" w:firstLine="643"/>
        <w:jc w:val="center"/>
        <w:rPr>
          <w:rFonts w:eastAsia="仿宋" w:cs="Times New Roman"/>
          <w:b/>
          <w:sz w:val="28"/>
          <w:szCs w:val="28"/>
        </w:rPr>
      </w:pPr>
      <w:r w:rsidRPr="00910FD7">
        <w:rPr>
          <w:rFonts w:eastAsia="仿宋" w:cs="Times New Roman"/>
          <w:b/>
          <w:sz w:val="32"/>
          <w:szCs w:val="32"/>
        </w:rPr>
        <w:t xml:space="preserve">                                                                     </w:t>
      </w:r>
      <w:r w:rsidRPr="00910FD7">
        <w:rPr>
          <w:rFonts w:eastAsia="仿宋" w:cs="Times New Roman"/>
          <w:b/>
          <w:sz w:val="28"/>
          <w:szCs w:val="28"/>
        </w:rPr>
        <w:t>单位：万元</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772"/>
        <w:gridCol w:w="1496"/>
        <w:gridCol w:w="1276"/>
        <w:gridCol w:w="1418"/>
        <w:gridCol w:w="1607"/>
        <w:gridCol w:w="1559"/>
        <w:gridCol w:w="1560"/>
        <w:gridCol w:w="1417"/>
        <w:gridCol w:w="3566"/>
      </w:tblGrid>
      <w:tr w:rsidR="00D1797A" w:rsidRPr="00910FD7" w:rsidTr="00D1797A">
        <w:trPr>
          <w:trHeight w:val="654"/>
          <w:tblHeader/>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序号</w:t>
            </w:r>
          </w:p>
        </w:tc>
        <w:tc>
          <w:tcPr>
            <w:tcW w:w="772" w:type="dxa"/>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项目阶段</w:t>
            </w: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项目简称</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投资金额</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拨付金额</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总资产</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净资产</w:t>
            </w:r>
          </w:p>
        </w:tc>
        <w:tc>
          <w:tcPr>
            <w:tcW w:w="1560" w:type="dxa"/>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营业收入</w:t>
            </w:r>
          </w:p>
        </w:tc>
        <w:tc>
          <w:tcPr>
            <w:tcW w:w="1417" w:type="dxa"/>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净利润</w:t>
            </w:r>
          </w:p>
        </w:tc>
        <w:tc>
          <w:tcPr>
            <w:tcW w:w="3566" w:type="dxa"/>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项目分析</w:t>
            </w:r>
          </w:p>
        </w:tc>
      </w:tr>
      <w:tr w:rsidR="00D1797A" w:rsidRPr="00910FD7" w:rsidTr="00D1797A">
        <w:trPr>
          <w:trHeight w:val="624"/>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w:t>
            </w:r>
          </w:p>
        </w:tc>
        <w:tc>
          <w:tcPr>
            <w:tcW w:w="772" w:type="dxa"/>
            <w:vMerge w:val="restart"/>
            <w:shd w:val="clear" w:color="auto" w:fill="FFFFFF" w:themeFill="background1"/>
            <w:textDirection w:val="tbRlV"/>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经营</w:t>
            </w:r>
            <w:proofErr w:type="gramStart"/>
            <w:r w:rsidRPr="00910FD7">
              <w:rPr>
                <w:rFonts w:eastAsia="仿宋" w:cs="Times New Roman"/>
                <w:kern w:val="0"/>
                <w:sz w:val="22"/>
              </w:rPr>
              <w:t>期项目</w:t>
            </w:r>
            <w:proofErr w:type="gramEnd"/>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roofErr w:type="gramStart"/>
            <w:r w:rsidRPr="00910FD7">
              <w:rPr>
                <w:rFonts w:eastAsia="仿宋" w:cs="Times New Roman"/>
                <w:color w:val="000000"/>
                <w:sz w:val="22"/>
              </w:rPr>
              <w:t>益客食品</w:t>
            </w:r>
            <w:proofErr w:type="gramEnd"/>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191,113.24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105,554.20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992,737.78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19,127.78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kern w:val="0"/>
                <w:sz w:val="22"/>
              </w:rPr>
            </w:pPr>
            <w:r w:rsidRPr="00910FD7">
              <w:rPr>
                <w:rFonts w:eastAsia="仿宋" w:cs="Times New Roman"/>
                <w:color w:val="000000"/>
                <w:sz w:val="22"/>
              </w:rPr>
              <w:t>全部资金已用于贫困地区项目建设，社会效益较好；公司本年度与上年度对比利润增加较大，主要因为</w:t>
            </w:r>
            <w:proofErr w:type="gramStart"/>
            <w:r w:rsidRPr="00910FD7">
              <w:rPr>
                <w:rFonts w:eastAsia="仿宋" w:cs="Times New Roman"/>
                <w:color w:val="000000"/>
                <w:sz w:val="22"/>
              </w:rPr>
              <w:t>种禽板块禽苗</w:t>
            </w:r>
            <w:proofErr w:type="gramEnd"/>
            <w:r w:rsidRPr="00910FD7">
              <w:rPr>
                <w:rFonts w:eastAsia="仿宋" w:cs="Times New Roman"/>
                <w:color w:val="000000"/>
                <w:sz w:val="22"/>
              </w:rPr>
              <w:t>价格上涨，利润相比去年同期增加约</w:t>
            </w:r>
            <w:r w:rsidRPr="00910FD7">
              <w:rPr>
                <w:rFonts w:eastAsia="仿宋" w:cs="Times New Roman"/>
                <w:color w:val="000000"/>
                <w:sz w:val="22"/>
              </w:rPr>
              <w:t>1</w:t>
            </w:r>
            <w:r w:rsidRPr="00910FD7">
              <w:rPr>
                <w:rFonts w:eastAsia="仿宋" w:cs="Times New Roman"/>
                <w:color w:val="000000"/>
                <w:sz w:val="22"/>
              </w:rPr>
              <w:t>亿，其他板块变化不大。</w:t>
            </w:r>
          </w:p>
        </w:tc>
      </w:tr>
      <w:tr w:rsidR="00D1797A" w:rsidRPr="00910FD7" w:rsidTr="00D1797A">
        <w:trPr>
          <w:trHeight w:val="984"/>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壹号食品</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30,000.00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30,000.00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231,327.77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180,221.16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221,569.93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16,295.89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color w:val="000000"/>
                <w:sz w:val="22"/>
              </w:rPr>
            </w:pPr>
            <w:proofErr w:type="gramStart"/>
            <w:r w:rsidRPr="00910FD7">
              <w:rPr>
                <w:rFonts w:eastAsia="仿宋" w:cs="Times New Roman"/>
                <w:color w:val="000000"/>
                <w:sz w:val="22"/>
              </w:rPr>
              <w:t>营收较去年</w:t>
            </w:r>
            <w:proofErr w:type="gramEnd"/>
            <w:r w:rsidRPr="00910FD7">
              <w:rPr>
                <w:rFonts w:eastAsia="仿宋" w:cs="Times New Roman"/>
                <w:color w:val="000000"/>
                <w:sz w:val="22"/>
              </w:rPr>
              <w:t>同比增加，利润大致持平。公司经营稳定，抗风险能力较强，随着行业周期的反转，预计</w:t>
            </w:r>
            <w:r w:rsidRPr="00910FD7">
              <w:rPr>
                <w:rFonts w:eastAsia="仿宋" w:cs="Times New Roman"/>
                <w:color w:val="000000"/>
                <w:sz w:val="22"/>
              </w:rPr>
              <w:t>2019</w:t>
            </w:r>
            <w:r w:rsidRPr="00910FD7">
              <w:rPr>
                <w:rFonts w:eastAsia="仿宋" w:cs="Times New Roman"/>
                <w:color w:val="000000"/>
                <w:sz w:val="22"/>
              </w:rPr>
              <w:t>年企业能取得较好的收益。</w:t>
            </w:r>
          </w:p>
        </w:tc>
      </w:tr>
      <w:tr w:rsidR="00D1797A" w:rsidRPr="00910FD7" w:rsidTr="00D1797A">
        <w:trPr>
          <w:trHeight w:val="39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3</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杨氏果业</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193,940.33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132,056.96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107,461.62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10,779.75 </w:t>
            </w:r>
          </w:p>
        </w:tc>
        <w:tc>
          <w:tcPr>
            <w:tcW w:w="3566" w:type="dxa"/>
            <w:shd w:val="clear" w:color="auto" w:fill="FFFFFF" w:themeFill="background1"/>
            <w:noWrap/>
            <w:vAlign w:val="center"/>
            <w:hideMark/>
          </w:tcPr>
          <w:p w:rsidR="00D1797A" w:rsidRPr="00910FD7" w:rsidRDefault="00D1797A" w:rsidP="00D1797A">
            <w:pPr>
              <w:widowControl/>
              <w:spacing w:line="240" w:lineRule="auto"/>
              <w:jc w:val="left"/>
              <w:rPr>
                <w:rFonts w:eastAsia="仿宋" w:cs="Times New Roman"/>
                <w:kern w:val="0"/>
                <w:sz w:val="22"/>
              </w:rPr>
            </w:pPr>
            <w:proofErr w:type="gramStart"/>
            <w:r w:rsidRPr="00910FD7">
              <w:rPr>
                <w:rFonts w:eastAsia="仿宋" w:cs="Times New Roman"/>
                <w:color w:val="000000"/>
                <w:sz w:val="22"/>
              </w:rPr>
              <w:t>营收较去年</w:t>
            </w:r>
            <w:proofErr w:type="gramEnd"/>
            <w:r w:rsidRPr="00910FD7">
              <w:rPr>
                <w:rFonts w:eastAsia="仿宋" w:cs="Times New Roman"/>
                <w:color w:val="000000"/>
                <w:sz w:val="22"/>
              </w:rPr>
              <w:t>同比增加，主要因为企业进一步扩大国内市场份额，新增业务类型。同时，公司已向当地证监局上报了首次公开发行并上市辅导备案材料，经济效益与扶贫效果较好。</w:t>
            </w:r>
          </w:p>
        </w:tc>
      </w:tr>
      <w:tr w:rsidR="00D1797A" w:rsidRPr="00910FD7" w:rsidTr="00D1797A">
        <w:trPr>
          <w:trHeight w:val="39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4</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hint="eastAsia"/>
                <w:color w:val="000000"/>
                <w:sz w:val="22"/>
              </w:rPr>
              <w:t>供销农批</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30,000.00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30,000.00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586,934.33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212,941.11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104,411.69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10,552.01 </w:t>
            </w:r>
          </w:p>
        </w:tc>
        <w:tc>
          <w:tcPr>
            <w:tcW w:w="3566" w:type="dxa"/>
            <w:shd w:val="clear" w:color="auto" w:fill="FFFFFF" w:themeFill="background1"/>
            <w:noWrap/>
            <w:vAlign w:val="center"/>
            <w:hideMark/>
          </w:tcPr>
          <w:p w:rsidR="00D1797A" w:rsidRPr="00910FD7" w:rsidRDefault="00D1797A" w:rsidP="00D1797A">
            <w:pPr>
              <w:widowControl/>
              <w:spacing w:line="240" w:lineRule="auto"/>
              <w:jc w:val="left"/>
              <w:rPr>
                <w:rFonts w:eastAsia="仿宋" w:cs="Times New Roman"/>
                <w:kern w:val="0"/>
                <w:sz w:val="22"/>
              </w:rPr>
            </w:pPr>
            <w:r w:rsidRPr="00910FD7">
              <w:rPr>
                <w:rFonts w:eastAsia="仿宋" w:cs="Times New Roman" w:hint="eastAsia"/>
                <w:color w:val="000000"/>
                <w:sz w:val="22"/>
              </w:rPr>
              <w:t>基金资金已全部用于贫困地区项目建设，扶贫效果及经济效益良好。</w:t>
            </w:r>
          </w:p>
        </w:tc>
      </w:tr>
      <w:tr w:rsidR="00D1797A" w:rsidRPr="00910FD7" w:rsidTr="00D1797A">
        <w:trPr>
          <w:trHeight w:val="93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中</w:t>
            </w:r>
            <w:proofErr w:type="gramStart"/>
            <w:r w:rsidRPr="00910FD7">
              <w:rPr>
                <w:rFonts w:eastAsia="仿宋" w:cs="Times New Roman"/>
                <w:color w:val="000000"/>
                <w:sz w:val="22"/>
              </w:rPr>
              <w:t>广核风电</w:t>
            </w:r>
            <w:proofErr w:type="gramEnd"/>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70,000.00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70,000.00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422,061.89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238,769.40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40,078.64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7,692.46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kern w:val="0"/>
                <w:sz w:val="22"/>
              </w:rPr>
            </w:pPr>
            <w:r w:rsidRPr="00910FD7">
              <w:rPr>
                <w:rFonts w:eastAsia="仿宋" w:cs="Times New Roman"/>
                <w:color w:val="000000"/>
                <w:sz w:val="22"/>
              </w:rPr>
              <w:t>公司为</w:t>
            </w:r>
            <w:r w:rsidRPr="00910FD7">
              <w:rPr>
                <w:rFonts w:eastAsia="仿宋" w:cs="Times New Roman"/>
                <w:color w:val="000000"/>
                <w:sz w:val="22"/>
              </w:rPr>
              <w:t>2018</w:t>
            </w:r>
            <w:r w:rsidRPr="00910FD7">
              <w:rPr>
                <w:rFonts w:eastAsia="仿宋" w:cs="Times New Roman"/>
                <w:color w:val="000000"/>
                <w:sz w:val="22"/>
              </w:rPr>
              <w:t>年</w:t>
            </w:r>
            <w:r w:rsidRPr="00910FD7">
              <w:rPr>
                <w:rFonts w:eastAsia="仿宋" w:cs="Times New Roman"/>
                <w:color w:val="000000"/>
                <w:sz w:val="22"/>
              </w:rPr>
              <w:t>8</w:t>
            </w:r>
            <w:r w:rsidRPr="00910FD7">
              <w:rPr>
                <w:rFonts w:eastAsia="仿宋" w:cs="Times New Roman"/>
                <w:color w:val="000000"/>
                <w:sz w:val="22"/>
              </w:rPr>
              <w:t>月新设公司，双方股东已按照合作协议完成双方资本金注入，目前有</w:t>
            </w:r>
            <w:r w:rsidRPr="00910FD7">
              <w:rPr>
                <w:rFonts w:eastAsia="仿宋" w:cs="Times New Roman"/>
                <w:color w:val="000000"/>
                <w:sz w:val="22"/>
              </w:rPr>
              <w:t>4</w:t>
            </w:r>
            <w:r w:rsidRPr="00910FD7">
              <w:rPr>
                <w:rFonts w:eastAsia="仿宋" w:cs="Times New Roman"/>
                <w:color w:val="000000"/>
                <w:sz w:val="22"/>
              </w:rPr>
              <w:t>个在运项目。</w:t>
            </w:r>
            <w:r w:rsidRPr="00910FD7">
              <w:rPr>
                <w:rFonts w:eastAsia="仿宋" w:cs="Times New Roman"/>
                <w:kern w:val="0"/>
                <w:sz w:val="22"/>
              </w:rPr>
              <w:t xml:space="preserve"> </w:t>
            </w:r>
          </w:p>
        </w:tc>
      </w:tr>
      <w:tr w:rsidR="00D1797A" w:rsidRPr="00910FD7" w:rsidTr="00D1797A">
        <w:trPr>
          <w:trHeight w:val="996"/>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lastRenderedPageBreak/>
              <w:t>6</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民勤中天</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6,000.00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6,000.00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50,971.75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22,532.67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37,448.45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4,063.57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kern w:val="0"/>
                <w:sz w:val="22"/>
              </w:rPr>
            </w:pPr>
            <w:r w:rsidRPr="00910FD7">
              <w:rPr>
                <w:rFonts w:eastAsia="仿宋" w:cs="Times New Roman"/>
                <w:color w:val="000000"/>
                <w:sz w:val="22"/>
              </w:rPr>
              <w:t>公司营收及净利润同比有所增长，</w:t>
            </w:r>
            <w:r w:rsidRPr="00910FD7">
              <w:rPr>
                <w:rFonts w:eastAsia="仿宋" w:cs="Times New Roman"/>
                <w:color w:val="000000"/>
                <w:sz w:val="22"/>
              </w:rPr>
              <w:t>2018</w:t>
            </w:r>
            <w:r w:rsidRPr="00910FD7">
              <w:rPr>
                <w:rFonts w:eastAsia="仿宋" w:cs="Times New Roman"/>
                <w:color w:val="000000"/>
                <w:sz w:val="22"/>
              </w:rPr>
              <w:t>年公司积极开展全国羊肉产品市场拓展，肉制品销售同比增长。</w:t>
            </w:r>
          </w:p>
        </w:tc>
      </w:tr>
      <w:tr w:rsidR="00D1797A" w:rsidRPr="00910FD7" w:rsidTr="00D1797A">
        <w:trPr>
          <w:trHeight w:val="1008"/>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lastRenderedPageBreak/>
              <w:t>7</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山西欧莱特</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9,916.00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8,600.00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53,311.24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33,216.98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33,830.64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2,322.58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kern w:val="0"/>
                <w:sz w:val="22"/>
              </w:rPr>
            </w:pPr>
            <w:r w:rsidRPr="00910FD7">
              <w:rPr>
                <w:rFonts w:eastAsia="仿宋" w:cs="Times New Roman"/>
                <w:color w:val="000000"/>
                <w:sz w:val="22"/>
              </w:rPr>
              <w:t>公司营收及净利润同比有所增长，</w:t>
            </w:r>
            <w:r w:rsidRPr="00910FD7">
              <w:rPr>
                <w:rFonts w:eastAsia="仿宋" w:cs="Times New Roman"/>
                <w:color w:val="000000"/>
                <w:sz w:val="22"/>
              </w:rPr>
              <w:t>2018</w:t>
            </w:r>
            <w:r w:rsidRPr="00910FD7">
              <w:rPr>
                <w:rFonts w:eastAsia="仿宋" w:cs="Times New Roman"/>
                <w:color w:val="000000"/>
                <w:sz w:val="21"/>
              </w:rPr>
              <w:t>年公司拓展销售渠道，控股子公司北京果园老农通过电子销售平台，扩大公司的销售规模和市场份额，公司与子公司果园老农的经营联系逐渐紧密，初步形成协同效应，成长空间逐步打开。</w:t>
            </w:r>
          </w:p>
        </w:tc>
      </w:tr>
      <w:tr w:rsidR="00D1797A" w:rsidRPr="00910FD7" w:rsidTr="00D1797A">
        <w:trPr>
          <w:trHeight w:val="876"/>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8</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i/>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t>安吉精铸</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5,000.00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1,500.00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121,630.84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35,928.13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40,713.64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1,601.32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净利润比去年同期大幅增加。一方面由于</w:t>
            </w:r>
            <w:r w:rsidRPr="00910FD7">
              <w:rPr>
                <w:rFonts w:eastAsia="仿宋" w:cs="Times New Roman"/>
                <w:i/>
                <w:color w:val="000000"/>
                <w:sz w:val="22"/>
              </w:rPr>
              <w:t>2018</w:t>
            </w:r>
            <w:r w:rsidRPr="00910FD7">
              <w:rPr>
                <w:rFonts w:eastAsia="仿宋" w:cs="Times New Roman" w:hint="eastAsia"/>
                <w:i/>
                <w:color w:val="000000"/>
                <w:sz w:val="22"/>
              </w:rPr>
              <w:t>年公司经营业绩改善；另一方面</w:t>
            </w:r>
            <w:r w:rsidRPr="00910FD7">
              <w:rPr>
                <w:rFonts w:eastAsia="仿宋" w:cs="Times New Roman"/>
                <w:i/>
                <w:color w:val="000000"/>
                <w:sz w:val="22"/>
              </w:rPr>
              <w:t>2017</w:t>
            </w:r>
            <w:r w:rsidRPr="00910FD7">
              <w:rPr>
                <w:rFonts w:eastAsia="仿宋" w:cs="Times New Roman" w:hint="eastAsia"/>
                <w:i/>
                <w:color w:val="000000"/>
                <w:sz w:val="22"/>
              </w:rPr>
              <w:t>年公司为引进外部投资者及未来</w:t>
            </w:r>
            <w:r w:rsidRPr="00910FD7">
              <w:rPr>
                <w:rFonts w:eastAsia="仿宋" w:cs="Times New Roman"/>
                <w:i/>
                <w:color w:val="000000"/>
                <w:sz w:val="22"/>
              </w:rPr>
              <w:t>IPO</w:t>
            </w:r>
            <w:r w:rsidRPr="00910FD7">
              <w:rPr>
                <w:rFonts w:eastAsia="仿宋" w:cs="Times New Roman" w:hint="eastAsia"/>
                <w:i/>
                <w:color w:val="000000"/>
                <w:sz w:val="22"/>
              </w:rPr>
              <w:t>，对历史形成不良资产进行清理，导致</w:t>
            </w:r>
            <w:r w:rsidRPr="00910FD7">
              <w:rPr>
                <w:rFonts w:eastAsia="仿宋" w:cs="Times New Roman"/>
                <w:i/>
                <w:color w:val="000000"/>
                <w:sz w:val="22"/>
              </w:rPr>
              <w:t>1</w:t>
            </w:r>
            <w:r w:rsidRPr="00910FD7">
              <w:rPr>
                <w:rFonts w:eastAsia="仿宋" w:cs="Times New Roman" w:hint="eastAsia"/>
                <w:i/>
                <w:color w:val="000000"/>
                <w:sz w:val="22"/>
              </w:rPr>
              <w:t>亿多元的资产减值损失。</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9</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roofErr w:type="gramStart"/>
            <w:r w:rsidRPr="00910FD7">
              <w:rPr>
                <w:rFonts w:eastAsia="仿宋" w:cs="Times New Roman"/>
                <w:color w:val="000000"/>
                <w:sz w:val="22"/>
              </w:rPr>
              <w:t>河北欧耐</w:t>
            </w:r>
            <w:proofErr w:type="gramEnd"/>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5,000.00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26,525.46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15,875.06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12,025.09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1,596.11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公司经营情况较为稳定，目前正在探索业务转型，全年实现净利润超过年度经营目标。</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10</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天士力中天药业</w:t>
            </w: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15,000.00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5,000.00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111,244.46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44,867.38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45,941.20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910.82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w:t>
            </w:r>
            <w:r w:rsidRPr="00910FD7">
              <w:rPr>
                <w:rFonts w:eastAsia="仿宋" w:cs="Times New Roman"/>
                <w:color w:val="000000"/>
                <w:sz w:val="22"/>
              </w:rPr>
              <w:t>2018</w:t>
            </w:r>
            <w:r w:rsidRPr="00910FD7">
              <w:rPr>
                <w:rFonts w:eastAsia="仿宋" w:cs="Times New Roman"/>
                <w:color w:val="000000"/>
                <w:sz w:val="22"/>
              </w:rPr>
              <w:t>年收入略有增长，利润较同期下滑，主要因为药材价格持续位于低端，此外计息负债增加，导致财务费用增加。</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11</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亿利生态（股权）</w:t>
            </w: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50,000.00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20,000.00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883,981.18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182,935.45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479,595.53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70,054.14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公司经营情况良好。</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lastRenderedPageBreak/>
              <w:t>12</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i/>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t>天信石业</w:t>
            </w: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3,000.00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3,000.00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28,126.05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11,898.09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8,474.27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459.87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目前公司运行平稳，公司正加快整合矿产资源，解决制约公司原料供应的瓶颈，以降低采购成本，增加公司收益。</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lastRenderedPageBreak/>
              <w:t>13</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大唐融合</w:t>
            </w: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9,280.00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3,480.00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18,351.89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12,987.78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9,569.75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134.58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该项目经营情况稳定，扶贫效果及经济效益良好。</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14</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roofErr w:type="gramStart"/>
            <w:r w:rsidRPr="00910FD7">
              <w:rPr>
                <w:rFonts w:eastAsia="仿宋" w:cs="Times New Roman"/>
                <w:color w:val="000000"/>
                <w:sz w:val="22"/>
              </w:rPr>
              <w:t>天地海胶</w:t>
            </w:r>
            <w:proofErr w:type="gramEnd"/>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3,000.00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3,000.00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10,546.93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7,295.29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5,951.58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110.89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公司按照</w:t>
            </w:r>
            <w:r w:rsidRPr="00910FD7">
              <w:rPr>
                <w:rFonts w:eastAsia="仿宋" w:cs="Times New Roman"/>
                <w:color w:val="000000"/>
                <w:sz w:val="22"/>
              </w:rPr>
              <w:t>2018</w:t>
            </w:r>
            <w:r w:rsidRPr="00910FD7">
              <w:rPr>
                <w:rFonts w:eastAsia="仿宋" w:cs="Times New Roman"/>
                <w:color w:val="000000"/>
                <w:sz w:val="22"/>
              </w:rPr>
              <w:t>年正常运营，实现全年业绩承诺。</w:t>
            </w:r>
          </w:p>
        </w:tc>
      </w:tr>
      <w:tr w:rsidR="00D1797A" w:rsidRPr="00910FD7" w:rsidTr="00D1797A">
        <w:trPr>
          <w:trHeight w:val="876"/>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15</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贵州贵天下</w:t>
            </w: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6,000.00</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6,000.00</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 xml:space="preserve">16,451.60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 xml:space="preserve">13,992.34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 xml:space="preserve">7,222.72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 xml:space="preserve">-3,476.45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ascii="仿宋" w:eastAsia="仿宋" w:hAnsi="仿宋" w:hint="eastAsia"/>
                <w:color w:val="000000"/>
                <w:sz w:val="22"/>
              </w:rPr>
              <w:t>公司利润同比下降的原因主要为广告费用和商超条码费的摊销费用增加以及公司处理陈</w:t>
            </w:r>
            <w:proofErr w:type="gramStart"/>
            <w:r w:rsidRPr="00910FD7">
              <w:rPr>
                <w:rFonts w:ascii="仿宋" w:eastAsia="仿宋" w:hAnsi="仿宋" w:hint="eastAsia"/>
                <w:color w:val="000000"/>
                <w:sz w:val="22"/>
              </w:rPr>
              <w:t>茶导致</w:t>
            </w:r>
            <w:proofErr w:type="gramEnd"/>
            <w:r w:rsidRPr="00910FD7">
              <w:rPr>
                <w:rFonts w:ascii="仿宋" w:eastAsia="仿宋" w:hAnsi="仿宋" w:hint="eastAsia"/>
                <w:color w:val="000000"/>
                <w:sz w:val="22"/>
              </w:rPr>
              <w:t>的损失所致。公司2019年将试行市场化体制改革，降低运行成本，争取早日实现扭亏目标。</w:t>
            </w:r>
          </w:p>
        </w:tc>
      </w:tr>
      <w:tr w:rsidR="00D1797A" w:rsidRPr="00910FD7" w:rsidTr="00D1797A">
        <w:trPr>
          <w:trHeight w:val="2054"/>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16</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中鼎联合</w:t>
            </w:r>
          </w:p>
          <w:p w:rsidR="00D1797A" w:rsidRPr="00910FD7" w:rsidRDefault="00D1797A" w:rsidP="00D1797A">
            <w:pPr>
              <w:widowControl/>
              <w:spacing w:line="240" w:lineRule="auto"/>
              <w:jc w:val="center"/>
              <w:rPr>
                <w:rFonts w:eastAsia="仿宋" w:cs="Times New Roman"/>
                <w:kern w:val="0"/>
                <w:sz w:val="22"/>
              </w:rPr>
            </w:pP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15,240.05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15,240.05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134,248.88</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27,170.97</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hint="eastAsia"/>
                <w:kern w:val="0"/>
                <w:sz w:val="22"/>
              </w:rPr>
              <w:t>50,073</w:t>
            </w:r>
            <w:r w:rsidRPr="00910FD7">
              <w:rPr>
                <w:rFonts w:eastAsia="仿宋" w:cs="Times New Roman"/>
                <w:kern w:val="0"/>
                <w:sz w:val="22"/>
              </w:rPr>
              <w:t>.33</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-2,611.64</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2018</w:t>
            </w:r>
            <w:r w:rsidRPr="00910FD7">
              <w:rPr>
                <w:rFonts w:eastAsia="仿宋" w:cs="Times New Roman" w:hint="eastAsia"/>
                <w:color w:val="000000"/>
                <w:sz w:val="22"/>
              </w:rPr>
              <w:t>年上半年，行业形势继续下滑，奶价持续下跌，导致公司全年亏损，</w:t>
            </w:r>
            <w:r w:rsidRPr="00910FD7">
              <w:rPr>
                <w:rFonts w:eastAsia="仿宋" w:cs="Times New Roman"/>
                <w:color w:val="000000"/>
                <w:sz w:val="22"/>
              </w:rPr>
              <w:t>2018</w:t>
            </w:r>
            <w:r w:rsidRPr="00910FD7">
              <w:rPr>
                <w:rFonts w:eastAsia="仿宋" w:cs="Times New Roman" w:hint="eastAsia"/>
                <w:color w:val="000000"/>
                <w:sz w:val="22"/>
              </w:rPr>
              <w:t>年</w:t>
            </w:r>
            <w:r w:rsidRPr="00910FD7">
              <w:rPr>
                <w:rFonts w:eastAsia="仿宋" w:cs="Times New Roman"/>
                <w:color w:val="000000"/>
                <w:sz w:val="22"/>
              </w:rPr>
              <w:t>4</w:t>
            </w:r>
            <w:r w:rsidRPr="00910FD7">
              <w:rPr>
                <w:rFonts w:eastAsia="仿宋" w:cs="Times New Roman" w:hint="eastAsia"/>
                <w:color w:val="000000"/>
                <w:sz w:val="22"/>
              </w:rPr>
              <w:t>季度开始奶价有所回升，行业开始复苏，预计</w:t>
            </w:r>
            <w:r w:rsidRPr="00910FD7">
              <w:rPr>
                <w:rFonts w:eastAsia="仿宋" w:cs="Times New Roman"/>
                <w:color w:val="000000"/>
                <w:sz w:val="22"/>
              </w:rPr>
              <w:t>2019</w:t>
            </w:r>
            <w:r w:rsidRPr="00910FD7">
              <w:rPr>
                <w:rFonts w:eastAsia="仿宋" w:cs="Times New Roman" w:hint="eastAsia"/>
                <w:color w:val="000000"/>
                <w:sz w:val="22"/>
              </w:rPr>
              <w:t>年平均奶价将继续上涨，公司将实现扭亏为盈。</w:t>
            </w:r>
          </w:p>
          <w:p w:rsidR="00D1797A" w:rsidRPr="00910FD7" w:rsidRDefault="00D1797A" w:rsidP="00D1797A">
            <w:pPr>
              <w:widowControl/>
              <w:spacing w:line="240" w:lineRule="auto"/>
              <w:jc w:val="left"/>
              <w:rPr>
                <w:rFonts w:eastAsia="仿宋" w:cs="Times New Roman"/>
                <w:color w:val="000000"/>
                <w:sz w:val="22"/>
              </w:rPr>
            </w:pPr>
          </w:p>
        </w:tc>
      </w:tr>
      <w:tr w:rsidR="00D1797A" w:rsidRPr="00910FD7" w:rsidTr="00D1797A">
        <w:trPr>
          <w:trHeight w:val="445"/>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17</w:t>
            </w:r>
          </w:p>
        </w:tc>
        <w:tc>
          <w:tcPr>
            <w:tcW w:w="772" w:type="dxa"/>
            <w:vMerge w:val="restart"/>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p w:rsidR="00D1797A" w:rsidRPr="00910FD7" w:rsidRDefault="00D1797A" w:rsidP="00D1797A">
            <w:pPr>
              <w:widowControl/>
              <w:spacing w:line="240" w:lineRule="auto"/>
              <w:jc w:val="center"/>
              <w:rPr>
                <w:rFonts w:eastAsia="仿宋" w:cs="Times New Roman"/>
                <w:kern w:val="0"/>
                <w:sz w:val="22"/>
              </w:rPr>
            </w:pPr>
          </w:p>
          <w:p w:rsidR="00D1797A" w:rsidRPr="00910FD7" w:rsidRDefault="00D1797A" w:rsidP="00D1797A">
            <w:pPr>
              <w:widowControl/>
              <w:spacing w:line="240" w:lineRule="auto"/>
              <w:jc w:val="center"/>
              <w:rPr>
                <w:rFonts w:eastAsia="仿宋" w:cs="Times New Roman"/>
                <w:kern w:val="0"/>
                <w:sz w:val="22"/>
              </w:rPr>
            </w:pPr>
          </w:p>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kern w:val="0"/>
                <w:sz w:val="22"/>
              </w:rPr>
              <w:lastRenderedPageBreak/>
              <w:t>基建期或培育</w:t>
            </w:r>
            <w:proofErr w:type="gramStart"/>
            <w:r w:rsidRPr="00910FD7">
              <w:rPr>
                <w:rFonts w:eastAsia="仿宋" w:cs="Times New Roman" w:hint="eastAsia"/>
                <w:kern w:val="0"/>
                <w:sz w:val="22"/>
              </w:rPr>
              <w:t>期项目</w:t>
            </w:r>
            <w:proofErr w:type="gramEnd"/>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lastRenderedPageBreak/>
              <w:t>兰考五丰</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2,410.00</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2,410.00</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9,928.26</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9,886.81</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-113.19</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公司尚处于基建期。</w:t>
            </w:r>
          </w:p>
        </w:tc>
      </w:tr>
      <w:tr w:rsidR="00D1797A" w:rsidRPr="00910FD7" w:rsidTr="00D1797A">
        <w:trPr>
          <w:trHeight w:val="39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18</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t>国投生物</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6,000.00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6,000.00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24,656.39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24,000.00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公司尚处于基建期。</w:t>
            </w:r>
          </w:p>
        </w:tc>
      </w:tr>
      <w:tr w:rsidR="00D1797A" w:rsidRPr="00910FD7" w:rsidTr="00D1797A">
        <w:trPr>
          <w:trHeight w:val="39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lastRenderedPageBreak/>
              <w:t>19</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新疆天业</w:t>
            </w:r>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50,000.00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445,043.54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330,000.00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 </w:t>
            </w:r>
          </w:p>
        </w:tc>
        <w:tc>
          <w:tcPr>
            <w:tcW w:w="3566" w:type="dxa"/>
            <w:shd w:val="clear" w:color="auto" w:fill="FFFFFF" w:themeFill="background1"/>
            <w:noWrap/>
            <w:vAlign w:val="center"/>
            <w:hideMark/>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公司尚处于基建期。</w:t>
            </w:r>
          </w:p>
        </w:tc>
      </w:tr>
      <w:tr w:rsidR="00D1797A" w:rsidRPr="00910FD7" w:rsidTr="00D1797A">
        <w:trPr>
          <w:trHeight w:val="39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lastRenderedPageBreak/>
              <w:t>20</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t>中</w:t>
            </w:r>
            <w:proofErr w:type="gramStart"/>
            <w:r w:rsidRPr="00910FD7">
              <w:rPr>
                <w:rFonts w:eastAsia="仿宋" w:cs="Times New Roman" w:hint="eastAsia"/>
                <w:i/>
                <w:color w:val="000000"/>
                <w:sz w:val="22"/>
              </w:rPr>
              <w:t>电微科</w:t>
            </w:r>
            <w:proofErr w:type="gramEnd"/>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7,500.00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780.00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2,600.49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2,598.40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-1.60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公司尚处于建设期。</w:t>
            </w:r>
          </w:p>
        </w:tc>
      </w:tr>
      <w:tr w:rsidR="00D1797A" w:rsidRPr="00910FD7" w:rsidTr="00D1797A">
        <w:trPr>
          <w:trHeight w:val="390"/>
          <w:jc w:val="center"/>
        </w:trPr>
        <w:tc>
          <w:tcPr>
            <w:tcW w:w="562"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21</w:t>
            </w:r>
          </w:p>
        </w:tc>
        <w:tc>
          <w:tcPr>
            <w:tcW w:w="772" w:type="dxa"/>
            <w:vMerge/>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roofErr w:type="gramStart"/>
            <w:r w:rsidRPr="00910FD7">
              <w:rPr>
                <w:rFonts w:eastAsia="仿宋" w:cs="Times New Roman"/>
                <w:color w:val="000000"/>
                <w:sz w:val="22"/>
              </w:rPr>
              <w:t>雄安何氏</w:t>
            </w:r>
            <w:proofErr w:type="gramEnd"/>
          </w:p>
        </w:tc>
        <w:tc>
          <w:tcPr>
            <w:tcW w:w="1276"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4,000.00 </w:t>
            </w:r>
          </w:p>
        </w:tc>
        <w:tc>
          <w:tcPr>
            <w:tcW w:w="1418"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1,600.00 </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3,996.57 </w:t>
            </w: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3,991.91 </w:t>
            </w: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 </w:t>
            </w: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-8.09 </w:t>
            </w:r>
          </w:p>
        </w:tc>
        <w:tc>
          <w:tcPr>
            <w:tcW w:w="3566" w:type="dxa"/>
            <w:shd w:val="clear" w:color="auto" w:fill="FFFFFF" w:themeFill="background1"/>
            <w:vAlign w:val="center"/>
            <w:hideMark/>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公司尚处于建设期。</w:t>
            </w:r>
          </w:p>
        </w:tc>
      </w:tr>
      <w:tr w:rsidR="00D1797A" w:rsidRPr="00910FD7" w:rsidTr="00D1797A">
        <w:trPr>
          <w:trHeight w:val="619"/>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22</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t>达</w:t>
            </w:r>
            <w:proofErr w:type="gramStart"/>
            <w:r w:rsidRPr="00910FD7">
              <w:rPr>
                <w:rFonts w:eastAsia="仿宋" w:cs="Times New Roman" w:hint="eastAsia"/>
                <w:i/>
                <w:color w:val="000000"/>
                <w:sz w:val="22"/>
              </w:rPr>
              <w:t>康央扶</w:t>
            </w:r>
            <w:proofErr w:type="gramEnd"/>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1,500.00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375.00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1,252.74</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1,023.36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280.10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-80.07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公司完成对魏县达康血液透析有限公司的收购和增资，魏县达</w:t>
            </w:r>
            <w:proofErr w:type="gramStart"/>
            <w:r w:rsidRPr="00910FD7">
              <w:rPr>
                <w:rFonts w:eastAsia="仿宋" w:cs="Times New Roman" w:hint="eastAsia"/>
                <w:i/>
                <w:color w:val="000000"/>
                <w:sz w:val="22"/>
              </w:rPr>
              <w:t>康目前</w:t>
            </w:r>
            <w:proofErr w:type="gramEnd"/>
            <w:r w:rsidRPr="00910FD7">
              <w:rPr>
                <w:rFonts w:eastAsia="仿宋" w:cs="Times New Roman" w:hint="eastAsia"/>
                <w:i/>
                <w:color w:val="000000"/>
                <w:sz w:val="22"/>
              </w:rPr>
              <w:t>运行正常、社会效益较好。</w:t>
            </w:r>
          </w:p>
        </w:tc>
      </w:tr>
      <w:tr w:rsidR="00D1797A" w:rsidRPr="00910FD7" w:rsidTr="00D1797A">
        <w:trPr>
          <w:trHeight w:val="390"/>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23</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中油（长汀）</w:t>
            </w:r>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17,000.29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17,000.29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66,574.03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66,229.74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color w:val="000000"/>
                <w:sz w:val="22"/>
              </w:rPr>
              <w:t xml:space="preserve">-370.26 </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公司尚处于基建期。</w:t>
            </w:r>
          </w:p>
        </w:tc>
      </w:tr>
      <w:tr w:rsidR="00D1797A" w:rsidRPr="00910FD7" w:rsidTr="00D1797A">
        <w:trPr>
          <w:trHeight w:val="390"/>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24</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color w:val="000000"/>
                <w:sz w:val="22"/>
              </w:rPr>
              <w:t>青海国</w:t>
            </w:r>
            <w:proofErr w:type="gramStart"/>
            <w:r w:rsidRPr="00910FD7">
              <w:rPr>
                <w:rFonts w:eastAsia="仿宋" w:cs="Times New Roman" w:hint="eastAsia"/>
                <w:i/>
                <w:color w:val="000000"/>
                <w:sz w:val="22"/>
              </w:rPr>
              <w:t>投旅游</w:t>
            </w:r>
            <w:proofErr w:type="gramEnd"/>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15,000.00 </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5,000.00 </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23,496.97 </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20,403.95 </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 xml:space="preserve">681.93 </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color w:val="000000"/>
                <w:sz w:val="22"/>
              </w:rPr>
              <w:t>-1,177.03</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i/>
                <w:color w:val="000000"/>
                <w:sz w:val="22"/>
              </w:rPr>
            </w:pPr>
            <w:r w:rsidRPr="00910FD7">
              <w:rPr>
                <w:rFonts w:eastAsia="仿宋" w:cs="Times New Roman" w:hint="eastAsia"/>
                <w:i/>
                <w:color w:val="000000"/>
                <w:sz w:val="22"/>
              </w:rPr>
              <w:t>公司尚处于基建期。</w:t>
            </w:r>
          </w:p>
        </w:tc>
      </w:tr>
      <w:tr w:rsidR="00D1797A" w:rsidRPr="00910FD7" w:rsidTr="00D1797A">
        <w:trPr>
          <w:trHeight w:val="390"/>
          <w:jc w:val="center"/>
        </w:trPr>
        <w:tc>
          <w:tcPr>
            <w:tcW w:w="562"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25</w:t>
            </w:r>
          </w:p>
        </w:tc>
        <w:tc>
          <w:tcPr>
            <w:tcW w:w="772" w:type="dxa"/>
            <w:vMerge/>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149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proofErr w:type="gramStart"/>
            <w:r w:rsidRPr="00910FD7">
              <w:rPr>
                <w:rFonts w:eastAsia="仿宋" w:cs="Times New Roman"/>
                <w:color w:val="000000"/>
                <w:sz w:val="22"/>
              </w:rPr>
              <w:t>牧原发展</w:t>
            </w:r>
            <w:proofErr w:type="gramEnd"/>
          </w:p>
        </w:tc>
        <w:tc>
          <w:tcPr>
            <w:tcW w:w="1276"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50,000.00</w:t>
            </w:r>
          </w:p>
        </w:tc>
        <w:tc>
          <w:tcPr>
            <w:tcW w:w="1418"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50,000.00</w:t>
            </w:r>
          </w:p>
        </w:tc>
        <w:tc>
          <w:tcPr>
            <w:tcW w:w="160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268,239.69</w:t>
            </w:r>
          </w:p>
        </w:tc>
        <w:tc>
          <w:tcPr>
            <w:tcW w:w="1559"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267,687.40</w:t>
            </w:r>
          </w:p>
        </w:tc>
        <w:tc>
          <w:tcPr>
            <w:tcW w:w="1560"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w:t>
            </w:r>
          </w:p>
        </w:tc>
        <w:tc>
          <w:tcPr>
            <w:tcW w:w="1417" w:type="dxa"/>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color w:val="000000"/>
                <w:sz w:val="22"/>
              </w:rPr>
            </w:pPr>
            <w:r w:rsidRPr="00910FD7">
              <w:rPr>
                <w:rFonts w:eastAsia="仿宋" w:cs="Times New Roman"/>
                <w:color w:val="000000"/>
                <w:sz w:val="22"/>
              </w:rPr>
              <w:t>687.40</w:t>
            </w:r>
          </w:p>
        </w:tc>
        <w:tc>
          <w:tcPr>
            <w:tcW w:w="3566" w:type="dxa"/>
            <w:shd w:val="clear" w:color="auto" w:fill="FFFFFF" w:themeFill="background1"/>
            <w:vAlign w:val="center"/>
          </w:tcPr>
          <w:p w:rsidR="00D1797A" w:rsidRPr="00910FD7" w:rsidRDefault="00D1797A" w:rsidP="00D1797A">
            <w:pPr>
              <w:widowControl/>
              <w:spacing w:line="240" w:lineRule="auto"/>
              <w:jc w:val="left"/>
              <w:rPr>
                <w:rFonts w:eastAsia="仿宋" w:cs="Times New Roman"/>
                <w:color w:val="000000"/>
                <w:sz w:val="22"/>
              </w:rPr>
            </w:pPr>
            <w:r w:rsidRPr="00910FD7">
              <w:rPr>
                <w:rFonts w:eastAsia="仿宋" w:cs="Times New Roman"/>
                <w:color w:val="000000"/>
                <w:sz w:val="22"/>
              </w:rPr>
              <w:t>公司尚处于基建期。</w:t>
            </w:r>
          </w:p>
        </w:tc>
      </w:tr>
      <w:tr w:rsidR="00D1797A" w:rsidRPr="00910FD7" w:rsidTr="00D1797A">
        <w:trPr>
          <w:trHeight w:val="390"/>
          <w:jc w:val="center"/>
        </w:trPr>
        <w:tc>
          <w:tcPr>
            <w:tcW w:w="2830" w:type="dxa"/>
            <w:gridSpan w:val="3"/>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合计</w:t>
            </w:r>
          </w:p>
        </w:tc>
        <w:tc>
          <w:tcPr>
            <w:tcW w:w="1276" w:type="dxa"/>
            <w:shd w:val="clear" w:color="auto" w:fill="FFFFFF" w:themeFill="background1"/>
            <w:noWrap/>
            <w:vAlign w:val="center"/>
            <w:hideMark/>
          </w:tcPr>
          <w:p w:rsidR="00D1797A" w:rsidRPr="00910FD7" w:rsidRDefault="00D1797A" w:rsidP="00D1797A">
            <w:pPr>
              <w:spacing w:line="240" w:lineRule="auto"/>
              <w:jc w:val="center"/>
              <w:rPr>
                <w:rFonts w:eastAsia="仿宋" w:cs="Times New Roman"/>
                <w:b/>
                <w:bCs/>
                <w:kern w:val="0"/>
                <w:sz w:val="22"/>
              </w:rPr>
            </w:pPr>
            <w:r w:rsidRPr="00910FD7">
              <w:rPr>
                <w:rFonts w:eastAsia="仿宋" w:cs="Times New Roman"/>
                <w:b/>
                <w:bCs/>
                <w:kern w:val="0"/>
                <w:sz w:val="22"/>
              </w:rPr>
              <w:t>440,845.34</w:t>
            </w:r>
          </w:p>
        </w:tc>
        <w:tc>
          <w:tcPr>
            <w:tcW w:w="1418" w:type="dxa"/>
            <w:shd w:val="clear" w:color="auto" w:fill="FFFFFF" w:themeFill="background1"/>
            <w:noWrap/>
            <w:vAlign w:val="center"/>
            <w:hideMark/>
          </w:tcPr>
          <w:p w:rsidR="00D1797A" w:rsidRPr="00910FD7" w:rsidRDefault="00D1797A" w:rsidP="00D1797A">
            <w:pPr>
              <w:spacing w:line="240" w:lineRule="auto"/>
              <w:jc w:val="center"/>
              <w:rPr>
                <w:rFonts w:eastAsia="仿宋" w:cs="Times New Roman"/>
                <w:b/>
                <w:bCs/>
                <w:kern w:val="0"/>
                <w:sz w:val="22"/>
              </w:rPr>
            </w:pPr>
            <w:r w:rsidRPr="00910FD7">
              <w:rPr>
                <w:rFonts w:eastAsia="仿宋" w:cs="Times New Roman"/>
                <w:b/>
                <w:bCs/>
                <w:kern w:val="0"/>
                <w:sz w:val="22"/>
              </w:rPr>
              <w:t>369,985.34</w:t>
            </w:r>
          </w:p>
        </w:tc>
        <w:tc>
          <w:tcPr>
            <w:tcW w:w="160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559"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560"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
        </w:tc>
        <w:tc>
          <w:tcPr>
            <w:tcW w:w="1417" w:type="dxa"/>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
        </w:tc>
        <w:tc>
          <w:tcPr>
            <w:tcW w:w="3566" w:type="dxa"/>
            <w:shd w:val="clear" w:color="auto" w:fill="FFFFFF" w:themeFill="background1"/>
            <w:noWrap/>
            <w:vAlign w:val="center"/>
            <w:hideMark/>
          </w:tcPr>
          <w:p w:rsidR="00D1797A" w:rsidRPr="00910FD7" w:rsidRDefault="00D1797A" w:rsidP="00D1797A">
            <w:pPr>
              <w:widowControl/>
              <w:spacing w:line="240" w:lineRule="auto"/>
              <w:jc w:val="left"/>
              <w:rPr>
                <w:rFonts w:eastAsia="仿宋" w:cs="Times New Roman"/>
                <w:kern w:val="0"/>
                <w:sz w:val="22"/>
              </w:rPr>
            </w:pPr>
          </w:p>
        </w:tc>
      </w:tr>
    </w:tbl>
    <w:p w:rsidR="00D1797A" w:rsidRPr="00910FD7" w:rsidRDefault="00D1797A" w:rsidP="00D1797A">
      <w:pPr>
        <w:spacing w:line="240" w:lineRule="auto"/>
        <w:rPr>
          <w:rFonts w:ascii="等线" w:eastAsia="等线" w:hAnsi="等线" w:cs="Times New Roman"/>
          <w:sz w:val="21"/>
        </w:rPr>
      </w:pPr>
      <w:r w:rsidRPr="00910FD7">
        <w:rPr>
          <w:rFonts w:ascii="等线" w:eastAsia="等线" w:hAnsi="等线" w:cs="Times New Roman"/>
          <w:sz w:val="21"/>
        </w:rPr>
        <w:tab/>
      </w:r>
    </w:p>
    <w:p w:rsidR="00D1797A" w:rsidRPr="00910FD7" w:rsidRDefault="00D1797A" w:rsidP="00D1797A">
      <w:pPr>
        <w:spacing w:beforeLines="50" w:before="120" w:line="240" w:lineRule="auto"/>
        <w:rPr>
          <w:rFonts w:ascii="仿宋" w:eastAsia="仿宋" w:hAnsi="仿宋" w:cs="Times New Roman"/>
          <w:sz w:val="22"/>
        </w:rPr>
      </w:pPr>
      <w:r w:rsidRPr="00910FD7">
        <w:rPr>
          <w:rFonts w:ascii="仿宋" w:eastAsia="仿宋" w:hAnsi="仿宋" w:cs="Times New Roman" w:hint="eastAsia"/>
          <w:sz w:val="22"/>
        </w:rPr>
        <w:t>注：</w:t>
      </w:r>
      <w:proofErr w:type="gramStart"/>
      <w:r w:rsidRPr="00910FD7">
        <w:rPr>
          <w:rFonts w:ascii="仿宋" w:eastAsia="仿宋" w:hAnsi="仿宋" w:cs="Times New Roman" w:hint="eastAsia"/>
          <w:sz w:val="22"/>
        </w:rPr>
        <w:t>中电微科</w:t>
      </w:r>
      <w:proofErr w:type="gramEnd"/>
      <w:r w:rsidRPr="00910FD7">
        <w:rPr>
          <w:rFonts w:ascii="仿宋" w:eastAsia="仿宋" w:hAnsi="仿宋" w:cs="Times New Roman" w:hint="eastAsia"/>
          <w:sz w:val="22"/>
        </w:rPr>
        <w:t>、达康央扶、兰考五丰、青海国投旅游、国投生物、</w:t>
      </w:r>
      <w:r w:rsidRPr="00910FD7">
        <w:rPr>
          <w:rFonts w:eastAsia="仿宋" w:cs="Times New Roman" w:hint="eastAsia"/>
          <w:color w:val="000000"/>
          <w:sz w:val="22"/>
        </w:rPr>
        <w:t>安吉精铸、天信石业</w:t>
      </w:r>
      <w:r w:rsidRPr="00910FD7">
        <w:rPr>
          <w:rFonts w:ascii="仿宋" w:eastAsia="仿宋" w:hAnsi="仿宋" w:cs="Times New Roman" w:hint="eastAsia"/>
          <w:sz w:val="22"/>
        </w:rPr>
        <w:t>项目数据为经审计数据。</w:t>
      </w:r>
    </w:p>
    <w:p w:rsidR="00D1797A" w:rsidRPr="00910FD7" w:rsidRDefault="00D1797A" w:rsidP="00D1797A">
      <w:pPr>
        <w:spacing w:line="240" w:lineRule="auto"/>
        <w:rPr>
          <w:rFonts w:ascii="等线" w:eastAsia="等线" w:hAnsi="等线" w:cs="Times New Roman"/>
          <w:sz w:val="21"/>
        </w:rPr>
      </w:pPr>
    </w:p>
    <w:p w:rsidR="00D1797A" w:rsidRPr="00910FD7" w:rsidRDefault="00D1797A" w:rsidP="00D1797A">
      <w:pPr>
        <w:widowControl/>
        <w:spacing w:line="240" w:lineRule="auto"/>
        <w:jc w:val="left"/>
        <w:rPr>
          <w:rFonts w:ascii="等线" w:eastAsia="等线" w:hAnsi="等线" w:cs="Times New Roman"/>
          <w:sz w:val="21"/>
        </w:rPr>
      </w:pPr>
      <w:r w:rsidRPr="00910FD7">
        <w:rPr>
          <w:rFonts w:ascii="等线" w:eastAsia="等线" w:hAnsi="等线" w:cs="Times New Roman"/>
          <w:sz w:val="21"/>
        </w:rPr>
        <w:br w:type="page"/>
      </w:r>
    </w:p>
    <w:p w:rsidR="00D1797A" w:rsidRPr="00910FD7" w:rsidRDefault="00D1797A" w:rsidP="00D1797A">
      <w:pPr>
        <w:keepNext/>
        <w:keepLines/>
        <w:spacing w:line="600" w:lineRule="exact"/>
        <w:ind w:leftChars="-57" w:left="-137" w:rightChars="-57" w:right="-137" w:firstLineChars="42" w:firstLine="134"/>
        <w:outlineLvl w:val="0"/>
        <w:rPr>
          <w:rFonts w:eastAsia="仿宋" w:cs="Times New Roman"/>
          <w:b/>
          <w:bCs/>
          <w:kern w:val="44"/>
          <w:sz w:val="32"/>
          <w:szCs w:val="32"/>
        </w:rPr>
      </w:pPr>
      <w:bookmarkStart w:id="42" w:name="_Toc4604312"/>
      <w:r w:rsidRPr="00910FD7">
        <w:rPr>
          <w:rFonts w:eastAsia="仿宋" w:cs="Times New Roman"/>
          <w:bCs/>
          <w:kern w:val="44"/>
          <w:sz w:val="32"/>
          <w:szCs w:val="32"/>
        </w:rPr>
        <w:lastRenderedPageBreak/>
        <w:t>附件</w:t>
      </w:r>
      <w:r w:rsidRPr="00910FD7">
        <w:rPr>
          <w:rFonts w:eastAsia="仿宋" w:cs="Times New Roman"/>
          <w:bCs/>
          <w:kern w:val="44"/>
          <w:sz w:val="32"/>
          <w:szCs w:val="32"/>
        </w:rPr>
        <w:t>3</w:t>
      </w:r>
      <w:r w:rsidRPr="00910FD7">
        <w:rPr>
          <w:rFonts w:eastAsia="仿宋" w:cs="Times New Roman"/>
          <w:bCs/>
          <w:kern w:val="44"/>
          <w:sz w:val="32"/>
          <w:szCs w:val="32"/>
        </w:rPr>
        <w:t>：</w:t>
      </w:r>
      <w:bookmarkEnd w:id="42"/>
      <w:r w:rsidRPr="00910FD7">
        <w:rPr>
          <w:rFonts w:eastAsia="仿宋" w:cs="Times New Roman"/>
          <w:bCs/>
          <w:kern w:val="44"/>
          <w:sz w:val="32"/>
          <w:szCs w:val="32"/>
        </w:rPr>
        <w:t xml:space="preserve"> </w:t>
      </w:r>
    </w:p>
    <w:p w:rsidR="00D1797A" w:rsidRPr="00910FD7" w:rsidRDefault="00D1797A" w:rsidP="00D1797A">
      <w:pPr>
        <w:tabs>
          <w:tab w:val="left" w:pos="675"/>
          <w:tab w:val="center" w:pos="6718"/>
        </w:tabs>
        <w:spacing w:line="240" w:lineRule="auto"/>
        <w:ind w:firstLineChars="42" w:firstLine="135"/>
        <w:jc w:val="center"/>
        <w:rPr>
          <w:rFonts w:eastAsia="仿宋" w:cs="Times New Roman"/>
          <w:b/>
          <w:sz w:val="32"/>
          <w:szCs w:val="32"/>
        </w:rPr>
      </w:pPr>
      <w:r w:rsidRPr="00910FD7">
        <w:rPr>
          <w:rFonts w:eastAsia="仿宋" w:cs="Times New Roman"/>
          <w:b/>
          <w:sz w:val="32"/>
          <w:szCs w:val="32"/>
        </w:rPr>
        <w:t>并购基金项目</w:t>
      </w:r>
      <w:r w:rsidRPr="00910FD7">
        <w:rPr>
          <w:rFonts w:eastAsia="仿宋" w:cs="Times New Roman"/>
          <w:b/>
          <w:sz w:val="32"/>
          <w:szCs w:val="32"/>
        </w:rPr>
        <w:t>2018</w:t>
      </w:r>
      <w:r w:rsidRPr="00910FD7">
        <w:rPr>
          <w:rFonts w:eastAsia="仿宋" w:cs="Times New Roman"/>
          <w:b/>
          <w:sz w:val="32"/>
          <w:szCs w:val="32"/>
        </w:rPr>
        <w:t>年运营情况</w:t>
      </w:r>
    </w:p>
    <w:p w:rsidR="00D1797A" w:rsidRPr="00910FD7" w:rsidRDefault="00D1797A" w:rsidP="00D1797A">
      <w:pPr>
        <w:spacing w:line="300" w:lineRule="exact"/>
        <w:ind w:leftChars="-57" w:left="-137" w:rightChars="46" w:right="110" w:firstLineChars="42" w:firstLine="118"/>
        <w:jc w:val="right"/>
        <w:rPr>
          <w:rFonts w:eastAsia="仿宋" w:cs="Times New Roman"/>
          <w:b/>
          <w:sz w:val="28"/>
          <w:szCs w:val="28"/>
        </w:rPr>
      </w:pPr>
      <w:r w:rsidRPr="00910FD7">
        <w:rPr>
          <w:rFonts w:eastAsia="仿宋" w:cs="Times New Roman"/>
          <w:b/>
          <w:sz w:val="28"/>
          <w:szCs w:val="28"/>
        </w:rPr>
        <w:t>单位：万元</w:t>
      </w:r>
    </w:p>
    <w:tbl>
      <w:tblPr>
        <w:tblW w:w="5000" w:type="pct"/>
        <w:jc w:val="center"/>
        <w:shd w:val="clear" w:color="auto" w:fill="FFFFFF" w:themeFill="background1"/>
        <w:tblLook w:val="04A0" w:firstRow="1" w:lastRow="0" w:firstColumn="1" w:lastColumn="0" w:noHBand="0" w:noVBand="1"/>
      </w:tblPr>
      <w:tblGrid>
        <w:gridCol w:w="1140"/>
        <w:gridCol w:w="1858"/>
        <w:gridCol w:w="2285"/>
        <w:gridCol w:w="1858"/>
        <w:gridCol w:w="1858"/>
        <w:gridCol w:w="2304"/>
        <w:gridCol w:w="2124"/>
      </w:tblGrid>
      <w:tr w:rsidR="00D1797A" w:rsidRPr="00910FD7" w:rsidTr="00D1797A">
        <w:trPr>
          <w:trHeight w:val="654"/>
          <w:jc w:val="center"/>
        </w:trPr>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序号</w:t>
            </w:r>
          </w:p>
        </w:tc>
        <w:tc>
          <w:tcPr>
            <w:tcW w:w="692" w:type="pct"/>
            <w:tcBorders>
              <w:top w:val="single" w:sz="4" w:space="0" w:color="auto"/>
              <w:left w:val="nil"/>
              <w:bottom w:val="single" w:sz="4" w:space="0" w:color="auto"/>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项目阶段</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项目简称</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投资金额</w:t>
            </w:r>
          </w:p>
        </w:tc>
        <w:tc>
          <w:tcPr>
            <w:tcW w:w="69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拨付金额</w:t>
            </w:r>
          </w:p>
        </w:tc>
        <w:tc>
          <w:tcPr>
            <w:tcW w:w="858" w:type="pct"/>
            <w:tcBorders>
              <w:top w:val="single" w:sz="4" w:space="0" w:color="auto"/>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投资项目名称</w:t>
            </w:r>
          </w:p>
        </w:tc>
        <w:tc>
          <w:tcPr>
            <w:tcW w:w="791" w:type="pct"/>
            <w:tcBorders>
              <w:top w:val="single" w:sz="4" w:space="0" w:color="auto"/>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项目金额</w:t>
            </w:r>
          </w:p>
        </w:tc>
      </w:tr>
      <w:tr w:rsidR="00D1797A" w:rsidRPr="00910FD7" w:rsidTr="00D1797A">
        <w:trPr>
          <w:trHeight w:val="195"/>
          <w:jc w:val="center"/>
        </w:trPr>
        <w:tc>
          <w:tcPr>
            <w:tcW w:w="424" w:type="pct"/>
            <w:vMerge w:val="restart"/>
            <w:tcBorders>
              <w:top w:val="nil"/>
              <w:left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w:t>
            </w:r>
          </w:p>
        </w:tc>
        <w:tc>
          <w:tcPr>
            <w:tcW w:w="692" w:type="pct"/>
            <w:vMerge w:val="restart"/>
            <w:tcBorders>
              <w:top w:val="single" w:sz="4" w:space="0" w:color="auto"/>
              <w:left w:val="nil"/>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经营</w:t>
            </w:r>
            <w:proofErr w:type="gramStart"/>
            <w:r w:rsidRPr="00910FD7">
              <w:rPr>
                <w:rFonts w:eastAsia="仿宋" w:cs="Times New Roman"/>
                <w:kern w:val="0"/>
                <w:sz w:val="22"/>
              </w:rPr>
              <w:t>期项目</w:t>
            </w:r>
            <w:proofErr w:type="gramEnd"/>
          </w:p>
        </w:tc>
        <w:tc>
          <w:tcPr>
            <w:tcW w:w="851" w:type="pct"/>
            <w:vMerge w:val="restart"/>
            <w:tcBorders>
              <w:top w:val="single" w:sz="4" w:space="0" w:color="auto"/>
              <w:left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盘县煤电一体化</w:t>
            </w:r>
          </w:p>
        </w:tc>
        <w:tc>
          <w:tcPr>
            <w:tcW w:w="692" w:type="pct"/>
            <w:vMerge w:val="restart"/>
            <w:tcBorders>
              <w:top w:val="nil"/>
              <w:left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50,000.00</w:t>
            </w:r>
          </w:p>
        </w:tc>
        <w:tc>
          <w:tcPr>
            <w:tcW w:w="692" w:type="pct"/>
            <w:vMerge w:val="restart"/>
            <w:tcBorders>
              <w:top w:val="nil"/>
              <w:left w:val="nil"/>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50,000.00</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盘</w:t>
            </w:r>
            <w:proofErr w:type="gramStart"/>
            <w:r w:rsidRPr="00910FD7">
              <w:rPr>
                <w:rFonts w:eastAsia="仿宋" w:cs="Times New Roman"/>
                <w:kern w:val="0"/>
                <w:sz w:val="22"/>
              </w:rPr>
              <w:t>江电投</w:t>
            </w:r>
            <w:proofErr w:type="gramEnd"/>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30,200.00</w:t>
            </w:r>
          </w:p>
        </w:tc>
      </w:tr>
      <w:tr w:rsidR="00D1797A" w:rsidRPr="00910FD7" w:rsidTr="00D1797A">
        <w:trPr>
          <w:trHeight w:val="195"/>
          <w:jc w:val="center"/>
        </w:trPr>
        <w:tc>
          <w:tcPr>
            <w:tcW w:w="424" w:type="pct"/>
            <w:vMerge/>
            <w:tcBorders>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
        </w:tc>
        <w:tc>
          <w:tcPr>
            <w:tcW w:w="692" w:type="pct"/>
            <w:vMerge/>
            <w:tcBorders>
              <w:left w:val="nil"/>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851" w:type="pct"/>
            <w:vMerge/>
            <w:tcBorders>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
        </w:tc>
        <w:tc>
          <w:tcPr>
            <w:tcW w:w="692" w:type="pct"/>
            <w:vMerge/>
            <w:tcBorders>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
        </w:tc>
        <w:tc>
          <w:tcPr>
            <w:tcW w:w="692" w:type="pct"/>
            <w:vMerge/>
            <w:tcBorders>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proofErr w:type="gramStart"/>
            <w:r w:rsidRPr="00910FD7">
              <w:rPr>
                <w:rFonts w:eastAsia="仿宋" w:cs="Times New Roman"/>
                <w:kern w:val="0"/>
                <w:sz w:val="22"/>
              </w:rPr>
              <w:t>盘南煤炭</w:t>
            </w:r>
            <w:proofErr w:type="gramEnd"/>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15,500.00</w:t>
            </w:r>
          </w:p>
        </w:tc>
      </w:tr>
      <w:tr w:rsidR="00D1797A" w:rsidRPr="00910FD7" w:rsidTr="00D1797A">
        <w:trPr>
          <w:trHeight w:val="390"/>
          <w:jc w:val="center"/>
        </w:trPr>
        <w:tc>
          <w:tcPr>
            <w:tcW w:w="424"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w:t>
            </w:r>
          </w:p>
        </w:tc>
        <w:tc>
          <w:tcPr>
            <w:tcW w:w="692" w:type="pct"/>
            <w:vMerge/>
            <w:tcBorders>
              <w:left w:val="nil"/>
              <w:bottom w:val="single" w:sz="4" w:space="0" w:color="auto"/>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川能投并购基金</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50,000.00</w:t>
            </w:r>
          </w:p>
        </w:tc>
        <w:tc>
          <w:tcPr>
            <w:tcW w:w="692" w:type="pct"/>
            <w:tcBorders>
              <w:top w:val="nil"/>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9,920.63</w:t>
            </w:r>
          </w:p>
        </w:tc>
        <w:tc>
          <w:tcPr>
            <w:tcW w:w="858" w:type="pct"/>
            <w:tcBorders>
              <w:top w:val="nil"/>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能投锂业</w:t>
            </w:r>
          </w:p>
        </w:tc>
        <w:tc>
          <w:tcPr>
            <w:tcW w:w="791" w:type="pct"/>
            <w:tcBorders>
              <w:top w:val="nil"/>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9,920.63</w:t>
            </w:r>
          </w:p>
        </w:tc>
      </w:tr>
      <w:tr w:rsidR="00D1797A" w:rsidRPr="00910FD7" w:rsidTr="00D1797A">
        <w:trPr>
          <w:trHeight w:val="390"/>
          <w:jc w:val="center"/>
        </w:trPr>
        <w:tc>
          <w:tcPr>
            <w:tcW w:w="1967" w:type="pct"/>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合</w:t>
            </w:r>
            <w:r w:rsidRPr="00910FD7">
              <w:rPr>
                <w:rFonts w:eastAsia="仿宋" w:cs="Times New Roman" w:hint="eastAsia"/>
                <w:b/>
                <w:kern w:val="0"/>
                <w:sz w:val="22"/>
              </w:rPr>
              <w:t xml:space="preserve">   </w:t>
            </w:r>
            <w:r w:rsidRPr="00910FD7">
              <w:rPr>
                <w:rFonts w:eastAsia="仿宋" w:cs="Times New Roman"/>
                <w:b/>
                <w:kern w:val="0"/>
                <w:sz w:val="22"/>
              </w:rPr>
              <w:t>计</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100,000.00</w:t>
            </w:r>
          </w:p>
        </w:tc>
        <w:tc>
          <w:tcPr>
            <w:tcW w:w="692" w:type="pct"/>
            <w:tcBorders>
              <w:top w:val="nil"/>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59,920.63</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b/>
                <w:kern w:val="0"/>
                <w:sz w:val="22"/>
              </w:rPr>
            </w:pP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55,620.63</w:t>
            </w:r>
          </w:p>
        </w:tc>
      </w:tr>
    </w:tbl>
    <w:p w:rsidR="00D1797A" w:rsidRPr="00910FD7" w:rsidRDefault="00D1797A" w:rsidP="00D1797A">
      <w:pPr>
        <w:widowControl/>
        <w:spacing w:line="240" w:lineRule="auto"/>
        <w:ind w:leftChars="-57" w:left="-137" w:rightChars="-57" w:right="-137"/>
        <w:jc w:val="left"/>
        <w:rPr>
          <w:rFonts w:ascii="仿宋_GB2312" w:eastAsia="仿宋_GB2312" w:hAnsi="等线" w:cs="Times New Roman"/>
          <w:kern w:val="0"/>
          <w:sz w:val="22"/>
        </w:rPr>
      </w:pPr>
    </w:p>
    <w:p w:rsidR="00D1797A" w:rsidRPr="00910FD7" w:rsidRDefault="00D1797A" w:rsidP="00D1797A">
      <w:pPr>
        <w:widowControl/>
        <w:spacing w:line="240" w:lineRule="auto"/>
        <w:jc w:val="left"/>
        <w:rPr>
          <w:rFonts w:ascii="仿宋_GB2312" w:eastAsia="仿宋_GB2312" w:hAnsi="等线" w:cs="Times New Roman"/>
          <w:kern w:val="0"/>
          <w:sz w:val="21"/>
          <w:szCs w:val="24"/>
        </w:rPr>
      </w:pPr>
      <w:r w:rsidRPr="00910FD7">
        <w:rPr>
          <w:rFonts w:ascii="仿宋_GB2312" w:eastAsia="仿宋_GB2312" w:hAnsi="等线" w:cs="Times New Roman"/>
          <w:kern w:val="0"/>
          <w:sz w:val="21"/>
          <w:szCs w:val="24"/>
        </w:rPr>
        <w:br w:type="page"/>
      </w:r>
    </w:p>
    <w:p w:rsidR="00D1797A" w:rsidRPr="00910FD7" w:rsidRDefault="00D1797A" w:rsidP="00D1797A">
      <w:pPr>
        <w:keepNext/>
        <w:keepLines/>
        <w:spacing w:line="600" w:lineRule="exact"/>
        <w:ind w:rightChars="-57" w:right="-137"/>
        <w:outlineLvl w:val="0"/>
        <w:rPr>
          <w:rFonts w:eastAsia="仿宋" w:cs="Times New Roman"/>
          <w:b/>
          <w:bCs/>
          <w:kern w:val="44"/>
          <w:sz w:val="32"/>
          <w:szCs w:val="32"/>
        </w:rPr>
      </w:pPr>
      <w:bookmarkStart w:id="43" w:name="_Toc523908838"/>
      <w:bookmarkStart w:id="44" w:name="_Toc4604313"/>
      <w:r w:rsidRPr="00910FD7">
        <w:rPr>
          <w:rFonts w:eastAsia="仿宋" w:cs="Times New Roman"/>
          <w:bCs/>
          <w:kern w:val="44"/>
          <w:sz w:val="32"/>
          <w:szCs w:val="32"/>
        </w:rPr>
        <w:lastRenderedPageBreak/>
        <w:t>附件</w:t>
      </w:r>
      <w:r w:rsidRPr="00910FD7">
        <w:rPr>
          <w:rFonts w:eastAsia="仿宋" w:cs="Times New Roman"/>
          <w:bCs/>
          <w:kern w:val="44"/>
          <w:sz w:val="32"/>
          <w:szCs w:val="32"/>
        </w:rPr>
        <w:t>4</w:t>
      </w:r>
      <w:r w:rsidRPr="00910FD7">
        <w:rPr>
          <w:rFonts w:eastAsia="仿宋" w:cs="Times New Roman"/>
          <w:bCs/>
          <w:kern w:val="44"/>
          <w:sz w:val="32"/>
          <w:szCs w:val="32"/>
        </w:rPr>
        <w:t>：</w:t>
      </w:r>
      <w:bookmarkEnd w:id="43"/>
      <w:bookmarkEnd w:id="44"/>
      <w:r w:rsidRPr="00910FD7">
        <w:rPr>
          <w:rFonts w:eastAsia="仿宋" w:cs="Times New Roman"/>
          <w:bCs/>
          <w:kern w:val="44"/>
          <w:sz w:val="32"/>
          <w:szCs w:val="32"/>
        </w:rPr>
        <w:t xml:space="preserve"> </w:t>
      </w:r>
    </w:p>
    <w:p w:rsidR="00D1797A" w:rsidRPr="00910FD7" w:rsidRDefault="00D1797A" w:rsidP="00D1797A">
      <w:pPr>
        <w:tabs>
          <w:tab w:val="left" w:pos="675"/>
          <w:tab w:val="center" w:pos="6718"/>
        </w:tabs>
        <w:spacing w:line="240" w:lineRule="auto"/>
        <w:jc w:val="left"/>
        <w:rPr>
          <w:rFonts w:eastAsia="仿宋" w:cs="Times New Roman"/>
          <w:b/>
          <w:sz w:val="32"/>
          <w:szCs w:val="32"/>
        </w:rPr>
      </w:pPr>
      <w:r w:rsidRPr="00910FD7">
        <w:rPr>
          <w:rFonts w:eastAsia="仿宋" w:cs="Times New Roman"/>
          <w:b/>
          <w:sz w:val="32"/>
          <w:szCs w:val="32"/>
        </w:rPr>
        <w:tab/>
      </w:r>
      <w:r w:rsidRPr="00910FD7">
        <w:rPr>
          <w:rFonts w:eastAsia="仿宋" w:cs="Times New Roman"/>
          <w:b/>
          <w:sz w:val="32"/>
          <w:szCs w:val="32"/>
        </w:rPr>
        <w:tab/>
      </w:r>
      <w:r w:rsidRPr="00910FD7">
        <w:rPr>
          <w:rFonts w:eastAsia="仿宋" w:cs="Times New Roman"/>
          <w:b/>
          <w:sz w:val="32"/>
          <w:szCs w:val="32"/>
        </w:rPr>
        <w:t>已投可转</w:t>
      </w:r>
      <w:proofErr w:type="gramStart"/>
      <w:r w:rsidRPr="00910FD7">
        <w:rPr>
          <w:rFonts w:eastAsia="仿宋" w:cs="Times New Roman"/>
          <w:b/>
          <w:sz w:val="32"/>
          <w:szCs w:val="32"/>
        </w:rPr>
        <w:t>债项目</w:t>
      </w:r>
      <w:proofErr w:type="gramEnd"/>
      <w:r w:rsidRPr="00910FD7">
        <w:rPr>
          <w:rFonts w:eastAsia="仿宋" w:cs="Times New Roman"/>
          <w:b/>
          <w:sz w:val="32"/>
          <w:szCs w:val="32"/>
        </w:rPr>
        <w:t>2018</w:t>
      </w:r>
      <w:r w:rsidRPr="00910FD7">
        <w:rPr>
          <w:rFonts w:eastAsia="仿宋" w:cs="Times New Roman"/>
          <w:b/>
          <w:sz w:val="32"/>
          <w:szCs w:val="32"/>
        </w:rPr>
        <w:t>年运营情况</w:t>
      </w:r>
    </w:p>
    <w:p w:rsidR="00D1797A" w:rsidRPr="00910FD7" w:rsidRDefault="00D1797A" w:rsidP="00D1797A">
      <w:pPr>
        <w:spacing w:line="300" w:lineRule="exact"/>
        <w:ind w:leftChars="-57" w:left="-137" w:rightChars="-57" w:right="-137" w:firstLineChars="200" w:firstLine="562"/>
        <w:jc w:val="right"/>
        <w:rPr>
          <w:rFonts w:eastAsia="仿宋" w:cs="Times New Roman"/>
          <w:b/>
          <w:sz w:val="28"/>
          <w:szCs w:val="28"/>
        </w:rPr>
      </w:pPr>
      <w:r w:rsidRPr="00910FD7">
        <w:rPr>
          <w:rFonts w:eastAsia="仿宋" w:cs="Times New Roman"/>
          <w:b/>
          <w:sz w:val="28"/>
          <w:szCs w:val="28"/>
        </w:rPr>
        <w:t>单位：万元</w:t>
      </w:r>
    </w:p>
    <w:tbl>
      <w:tblPr>
        <w:tblW w:w="15015" w:type="dxa"/>
        <w:jc w:val="center"/>
        <w:shd w:val="clear" w:color="auto" w:fill="FFFFFF" w:themeFill="background1"/>
        <w:tblLayout w:type="fixed"/>
        <w:tblLook w:val="04A0" w:firstRow="1" w:lastRow="0" w:firstColumn="1" w:lastColumn="0" w:noHBand="0" w:noVBand="1"/>
      </w:tblPr>
      <w:tblGrid>
        <w:gridCol w:w="592"/>
        <w:gridCol w:w="1329"/>
        <w:gridCol w:w="1995"/>
        <w:gridCol w:w="1452"/>
        <w:gridCol w:w="1600"/>
        <w:gridCol w:w="1686"/>
        <w:gridCol w:w="1686"/>
        <w:gridCol w:w="1686"/>
        <w:gridCol w:w="1686"/>
        <w:gridCol w:w="1303"/>
      </w:tblGrid>
      <w:tr w:rsidR="00D1797A" w:rsidRPr="00910FD7" w:rsidTr="00D1797A">
        <w:trPr>
          <w:trHeight w:val="654"/>
          <w:jc w:val="center"/>
        </w:trPr>
        <w:tc>
          <w:tcPr>
            <w:tcW w:w="5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序号</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项目阶段</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项目简称</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投资金额</w:t>
            </w:r>
          </w:p>
        </w:tc>
        <w:tc>
          <w:tcPr>
            <w:tcW w:w="1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拨付金额</w:t>
            </w:r>
          </w:p>
        </w:tc>
        <w:tc>
          <w:tcPr>
            <w:tcW w:w="16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总资产</w:t>
            </w:r>
          </w:p>
        </w:tc>
        <w:tc>
          <w:tcPr>
            <w:tcW w:w="16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净资产</w:t>
            </w:r>
          </w:p>
        </w:tc>
        <w:tc>
          <w:tcPr>
            <w:tcW w:w="1686" w:type="dxa"/>
            <w:tcBorders>
              <w:top w:val="single" w:sz="4" w:space="0" w:color="auto"/>
              <w:left w:val="nil"/>
              <w:bottom w:val="single" w:sz="4" w:space="0" w:color="auto"/>
              <w:right w:val="single" w:sz="4" w:space="0" w:color="auto"/>
            </w:tcBorders>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营业收入</w:t>
            </w:r>
          </w:p>
        </w:tc>
        <w:tc>
          <w:tcPr>
            <w:tcW w:w="1686" w:type="dxa"/>
            <w:tcBorders>
              <w:top w:val="single" w:sz="4" w:space="0" w:color="auto"/>
              <w:left w:val="nil"/>
              <w:bottom w:val="single" w:sz="4" w:space="0" w:color="auto"/>
              <w:right w:val="single" w:sz="4" w:space="0" w:color="auto"/>
            </w:tcBorders>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净利润</w:t>
            </w:r>
          </w:p>
        </w:tc>
        <w:tc>
          <w:tcPr>
            <w:tcW w:w="1303" w:type="dxa"/>
            <w:tcBorders>
              <w:top w:val="single" w:sz="4" w:space="0" w:color="auto"/>
              <w:left w:val="nil"/>
              <w:bottom w:val="single" w:sz="4" w:space="0" w:color="auto"/>
              <w:right w:val="single" w:sz="4" w:space="0" w:color="auto"/>
            </w:tcBorders>
            <w:shd w:val="clear" w:color="auto" w:fill="FFFFFF" w:themeFill="background1"/>
            <w:vAlign w:val="center"/>
            <w:hideMark/>
          </w:tcPr>
          <w:p w:rsidR="00D1797A" w:rsidRPr="00910FD7" w:rsidRDefault="00D1797A" w:rsidP="00D1797A">
            <w:pPr>
              <w:widowControl/>
              <w:spacing w:line="240" w:lineRule="auto"/>
              <w:jc w:val="center"/>
              <w:rPr>
                <w:rFonts w:eastAsia="仿宋" w:cs="Times New Roman"/>
                <w:b/>
                <w:bCs/>
                <w:kern w:val="0"/>
                <w:sz w:val="22"/>
              </w:rPr>
            </w:pPr>
            <w:r w:rsidRPr="00910FD7">
              <w:rPr>
                <w:rFonts w:eastAsia="仿宋" w:cs="Times New Roman"/>
                <w:b/>
                <w:bCs/>
                <w:kern w:val="0"/>
                <w:sz w:val="22"/>
              </w:rPr>
              <w:t>2018</w:t>
            </w:r>
            <w:r w:rsidRPr="00910FD7">
              <w:rPr>
                <w:rFonts w:eastAsia="仿宋" w:cs="Times New Roman"/>
                <w:b/>
                <w:bCs/>
                <w:kern w:val="0"/>
                <w:sz w:val="22"/>
              </w:rPr>
              <w:t>年结算利息</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w:t>
            </w:r>
          </w:p>
        </w:tc>
        <w:tc>
          <w:tcPr>
            <w:tcW w:w="1329" w:type="dxa"/>
            <w:vMerge w:val="restart"/>
            <w:tcBorders>
              <w:top w:val="single" w:sz="4" w:space="0" w:color="auto"/>
              <w:left w:val="nil"/>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经营</w:t>
            </w:r>
            <w:proofErr w:type="gramStart"/>
            <w:r w:rsidRPr="00910FD7">
              <w:rPr>
                <w:rFonts w:eastAsia="仿宋" w:cs="Times New Roman"/>
                <w:kern w:val="0"/>
                <w:sz w:val="22"/>
              </w:rPr>
              <w:t>期项目</w:t>
            </w:r>
            <w:proofErr w:type="gramEnd"/>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kern w:val="0"/>
                <w:sz w:val="22"/>
              </w:rPr>
              <w:t>大伟嘉生物</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10,000.00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10,000.00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69,634.90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33,457.47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104,905.98</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4,019.25</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410.63</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sidRPr="00FA0D5B">
              <w:rPr>
                <w:rFonts w:eastAsia="仿宋" w:cs="Times New Roman"/>
                <w:i/>
                <w:kern w:val="0"/>
                <w:sz w:val="22"/>
              </w:rPr>
              <w:t>中丝联盟</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sidRPr="00FA0D5B">
              <w:rPr>
                <w:rFonts w:eastAsia="仿宋" w:cs="Times New Roman"/>
                <w:i/>
                <w:kern w:val="0"/>
                <w:sz w:val="22"/>
              </w:rPr>
              <w:t>10,000.00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sidRPr="00FA0D5B">
              <w:rPr>
                <w:rFonts w:eastAsia="仿宋" w:cs="Times New Roman"/>
                <w:i/>
                <w:kern w:val="0"/>
                <w:sz w:val="22"/>
              </w:rPr>
              <w:t>10,000.00</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Pr>
                <w:rFonts w:eastAsia="仿宋" w:cs="Times New Roman"/>
                <w:i/>
                <w:kern w:val="0"/>
                <w:sz w:val="22"/>
              </w:rPr>
              <w:t>15</w:t>
            </w:r>
            <w:r>
              <w:rPr>
                <w:rFonts w:eastAsia="仿宋" w:cs="Times New Roman" w:hint="eastAsia"/>
                <w:i/>
                <w:kern w:val="0"/>
                <w:sz w:val="22"/>
              </w:rPr>
              <w:t>,0</w:t>
            </w:r>
            <w:r>
              <w:rPr>
                <w:rFonts w:eastAsia="仿宋" w:cs="Times New Roman"/>
                <w:i/>
                <w:kern w:val="0"/>
                <w:sz w:val="22"/>
              </w:rPr>
              <w:t>11.66</w:t>
            </w:r>
            <w:r w:rsidRPr="00FA0D5B">
              <w:rPr>
                <w:rFonts w:eastAsia="仿宋" w:cs="Times New Roman"/>
                <w:i/>
                <w:kern w:val="0"/>
                <w:sz w:val="22"/>
              </w:rPr>
              <w:t xml:space="preserve">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Pr>
                <w:rFonts w:eastAsia="仿宋" w:cs="Times New Roman"/>
                <w:i/>
                <w:kern w:val="0"/>
                <w:sz w:val="22"/>
              </w:rPr>
              <w:t>4</w:t>
            </w:r>
            <w:r>
              <w:rPr>
                <w:rFonts w:eastAsia="仿宋" w:cs="Times New Roman" w:hint="eastAsia"/>
                <w:i/>
                <w:kern w:val="0"/>
                <w:sz w:val="22"/>
              </w:rPr>
              <w:t>,</w:t>
            </w:r>
            <w:r>
              <w:rPr>
                <w:rFonts w:eastAsia="仿宋" w:cs="Times New Roman"/>
                <w:i/>
                <w:kern w:val="0"/>
                <w:sz w:val="22"/>
              </w:rPr>
              <w:t>791.65</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sidRPr="00FA0D5B">
              <w:rPr>
                <w:rFonts w:eastAsia="仿宋" w:cs="Times New Roman" w:hint="eastAsia"/>
                <w:i/>
                <w:kern w:val="0"/>
                <w:sz w:val="22"/>
              </w:rPr>
              <w:t>1</w:t>
            </w:r>
            <w:r w:rsidRPr="00FA0D5B">
              <w:rPr>
                <w:rFonts w:eastAsia="仿宋" w:cs="Times New Roman"/>
                <w:i/>
                <w:kern w:val="0"/>
                <w:sz w:val="22"/>
              </w:rPr>
              <w:t>2</w:t>
            </w:r>
            <w:r w:rsidRPr="00FA0D5B">
              <w:rPr>
                <w:rFonts w:eastAsia="仿宋" w:cs="Times New Roman" w:hint="eastAsia"/>
                <w:i/>
                <w:kern w:val="0"/>
                <w:sz w:val="22"/>
              </w:rPr>
              <w:t>,2</w:t>
            </w:r>
            <w:r w:rsidRPr="00FA0D5B">
              <w:rPr>
                <w:rFonts w:eastAsia="仿宋" w:cs="Times New Roman"/>
                <w:i/>
                <w:kern w:val="0"/>
                <w:sz w:val="22"/>
              </w:rPr>
              <w:t>32.39</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sidRPr="00FA0D5B">
              <w:rPr>
                <w:rFonts w:eastAsia="仿宋" w:cs="Times New Roman"/>
                <w:i/>
                <w:kern w:val="0"/>
                <w:sz w:val="22"/>
              </w:rPr>
              <w:t>385.04</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rsidR="00D1797A" w:rsidRPr="00FA0D5B" w:rsidRDefault="00D1797A" w:rsidP="00D1797A">
            <w:pPr>
              <w:widowControl/>
              <w:spacing w:line="240" w:lineRule="auto"/>
              <w:jc w:val="center"/>
              <w:rPr>
                <w:rFonts w:eastAsia="仿宋" w:cs="Times New Roman"/>
                <w:i/>
                <w:kern w:val="0"/>
                <w:sz w:val="22"/>
              </w:rPr>
            </w:pPr>
            <w:r w:rsidRPr="00FA0D5B">
              <w:rPr>
                <w:rFonts w:eastAsia="仿宋" w:cs="Times New Roman"/>
                <w:i/>
                <w:kern w:val="0"/>
                <w:sz w:val="22"/>
              </w:rPr>
              <w:t>405.59</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3</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亿利生态</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10,000.00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10,000.00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883,981.18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182,935.45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479,595.53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70,054.14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362.78</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4</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河北双鸽</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5,000.00</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41,897.81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12,830.63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54,009.47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-3,853.32 </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200.81</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5</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南方稀土</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15,000.00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15,000.00</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76" w:lineRule="auto"/>
              <w:jc w:val="center"/>
              <w:rPr>
                <w:rFonts w:eastAsia="仿宋" w:cs="Times New Roman"/>
                <w:kern w:val="0"/>
                <w:sz w:val="22"/>
              </w:rPr>
            </w:pPr>
            <w:r w:rsidRPr="00910FD7">
              <w:rPr>
                <w:rFonts w:eastAsia="仿宋" w:cs="Times New Roman"/>
                <w:kern w:val="0"/>
                <w:sz w:val="22"/>
              </w:rPr>
              <w:t xml:space="preserve">542,904.90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spacing w:line="276" w:lineRule="auto"/>
              <w:jc w:val="center"/>
              <w:rPr>
                <w:rFonts w:eastAsia="仿宋" w:cs="Times New Roman"/>
                <w:kern w:val="0"/>
                <w:sz w:val="22"/>
              </w:rPr>
            </w:pPr>
            <w:r w:rsidRPr="00910FD7">
              <w:rPr>
                <w:rFonts w:eastAsia="仿宋" w:cs="Times New Roman"/>
                <w:kern w:val="0"/>
                <w:sz w:val="22"/>
              </w:rPr>
              <w:t xml:space="preserve">161,732.25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spacing w:line="276" w:lineRule="auto"/>
              <w:jc w:val="center"/>
              <w:rPr>
                <w:rFonts w:eastAsia="仿宋" w:cs="Times New Roman"/>
                <w:kern w:val="0"/>
                <w:sz w:val="22"/>
              </w:rPr>
            </w:pPr>
            <w:r w:rsidRPr="00910FD7">
              <w:rPr>
                <w:rFonts w:eastAsia="仿宋" w:cs="Times New Roman"/>
                <w:kern w:val="0"/>
                <w:sz w:val="22"/>
              </w:rPr>
              <w:t xml:space="preserve">155,769.32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spacing w:line="276" w:lineRule="auto"/>
              <w:jc w:val="center"/>
              <w:rPr>
                <w:rFonts w:eastAsia="仿宋" w:cs="Times New Roman"/>
                <w:kern w:val="0"/>
                <w:sz w:val="22"/>
              </w:rPr>
            </w:pPr>
            <w:r w:rsidRPr="00910FD7">
              <w:rPr>
                <w:rFonts w:eastAsia="仿宋" w:cs="Times New Roman"/>
                <w:kern w:val="0"/>
                <w:sz w:val="22"/>
              </w:rPr>
              <w:t xml:space="preserve">-20,103.79 </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76" w:lineRule="auto"/>
              <w:jc w:val="center"/>
              <w:rPr>
                <w:rFonts w:eastAsia="仿宋" w:cs="Times New Roman"/>
                <w:kern w:val="0"/>
                <w:sz w:val="22"/>
              </w:rPr>
            </w:pPr>
            <w:r w:rsidRPr="00910FD7">
              <w:rPr>
                <w:rFonts w:eastAsia="仿宋" w:cs="Times New Roman"/>
                <w:kern w:val="0"/>
                <w:sz w:val="22"/>
              </w:rPr>
              <w:t>538.13</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6</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kern w:val="0"/>
                <w:sz w:val="22"/>
              </w:rPr>
              <w:t>振华新材</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20,000.00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20,000.00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326,594.12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92,928.57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23,457.38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1,426.12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847.88</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7</w:t>
            </w:r>
          </w:p>
        </w:tc>
        <w:tc>
          <w:tcPr>
            <w:tcW w:w="1329" w:type="dxa"/>
            <w:vMerge/>
            <w:tcBorders>
              <w:left w:val="nil"/>
              <w:bottom w:val="single" w:sz="4" w:space="0" w:color="auto"/>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proofErr w:type="gramStart"/>
            <w:r w:rsidRPr="00910FD7">
              <w:rPr>
                <w:rFonts w:eastAsia="仿宋" w:cs="Times New Roman" w:hint="eastAsia"/>
                <w:i/>
                <w:kern w:val="0"/>
                <w:sz w:val="22"/>
              </w:rPr>
              <w:t>西部镁业</w:t>
            </w:r>
            <w:proofErr w:type="gramEnd"/>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10,000.00</w:t>
            </w:r>
          </w:p>
        </w:tc>
        <w:tc>
          <w:tcPr>
            <w:tcW w:w="1600" w:type="dxa"/>
            <w:tcBorders>
              <w:top w:val="nil"/>
              <w:left w:val="nil"/>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10,000.00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131,214.88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13,615.94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12,281.19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485.03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1797A" w:rsidRPr="00910FD7" w:rsidDel="00072820"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251.75</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8</w:t>
            </w:r>
          </w:p>
        </w:tc>
        <w:tc>
          <w:tcPr>
            <w:tcW w:w="1329" w:type="dxa"/>
            <w:vMerge w:val="restart"/>
            <w:tcBorders>
              <w:left w:val="nil"/>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kern w:val="0"/>
                <w:sz w:val="22"/>
              </w:rPr>
              <w:t>基建期或培育</w:t>
            </w:r>
            <w:proofErr w:type="gramStart"/>
            <w:r w:rsidRPr="00910FD7">
              <w:rPr>
                <w:rFonts w:eastAsia="仿宋" w:cs="Times New Roman"/>
                <w:kern w:val="0"/>
                <w:sz w:val="22"/>
              </w:rPr>
              <w:t>期项目</w:t>
            </w:r>
            <w:proofErr w:type="gramEnd"/>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kern w:val="0"/>
                <w:sz w:val="22"/>
              </w:rPr>
              <w:t>国峰清源</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5,000.00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2,000.00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4,492.82</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2,013.37</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6.68</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-524.68</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69.67</w:t>
            </w:r>
          </w:p>
        </w:tc>
      </w:tr>
      <w:tr w:rsidR="00D1797A" w:rsidRPr="00910FD7" w:rsidTr="00D1797A">
        <w:trPr>
          <w:trHeight w:val="390"/>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9</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proofErr w:type="gramStart"/>
            <w:r w:rsidRPr="00910FD7">
              <w:rPr>
                <w:rFonts w:eastAsia="仿宋" w:cs="Times New Roman"/>
                <w:kern w:val="0"/>
                <w:sz w:val="22"/>
              </w:rPr>
              <w:t>石门文旅</w:t>
            </w:r>
            <w:proofErr w:type="gramEnd"/>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3,000.00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3,000.00</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98,080.21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39,217.15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462.52 </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 xml:space="preserve">-637.47 </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116.14</w:t>
            </w:r>
          </w:p>
        </w:tc>
      </w:tr>
      <w:tr w:rsidR="00D1797A" w:rsidRPr="00910FD7" w:rsidTr="00D1797A">
        <w:trPr>
          <w:trHeight w:val="488"/>
          <w:jc w:val="center"/>
        </w:trPr>
        <w:tc>
          <w:tcPr>
            <w:tcW w:w="5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kern w:val="0"/>
                <w:sz w:val="22"/>
              </w:rPr>
            </w:pPr>
            <w:r w:rsidRPr="00910FD7">
              <w:rPr>
                <w:rFonts w:eastAsia="仿宋" w:cs="Times New Roman"/>
                <w:kern w:val="0"/>
                <w:sz w:val="22"/>
              </w:rPr>
              <w:t>10</w:t>
            </w:r>
          </w:p>
        </w:tc>
        <w:tc>
          <w:tcPr>
            <w:tcW w:w="1329" w:type="dxa"/>
            <w:vMerge/>
            <w:tcBorders>
              <w:left w:val="nil"/>
              <w:right w:val="single" w:sz="4" w:space="0" w:color="auto"/>
            </w:tcBorders>
            <w:shd w:val="clear" w:color="auto" w:fill="FFFFFF" w:themeFill="background1"/>
          </w:tcPr>
          <w:p w:rsidR="00D1797A" w:rsidRPr="00910FD7" w:rsidRDefault="00D1797A" w:rsidP="00D1797A">
            <w:pPr>
              <w:widowControl/>
              <w:spacing w:line="240" w:lineRule="auto"/>
              <w:jc w:val="center"/>
              <w:rPr>
                <w:rFonts w:eastAsia="仿宋" w:cs="Times New Roman"/>
                <w:kern w:val="0"/>
                <w:sz w:val="22"/>
              </w:rPr>
            </w:pP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hint="eastAsia"/>
                <w:i/>
                <w:kern w:val="0"/>
                <w:sz w:val="22"/>
              </w:rPr>
              <w:t>河北艾斯特瑞亚</w:t>
            </w:r>
          </w:p>
        </w:tc>
        <w:tc>
          <w:tcPr>
            <w:tcW w:w="14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3,000.00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3,000.00</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8,212.65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1833.44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14.11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 xml:space="preserve">745.72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i/>
                <w:kern w:val="0"/>
                <w:sz w:val="22"/>
              </w:rPr>
            </w:pPr>
            <w:r w:rsidRPr="00910FD7">
              <w:rPr>
                <w:rFonts w:eastAsia="仿宋" w:cs="Times New Roman"/>
                <w:i/>
                <w:kern w:val="0"/>
                <w:sz w:val="22"/>
              </w:rPr>
              <w:t>68.50</w:t>
            </w:r>
          </w:p>
        </w:tc>
      </w:tr>
      <w:tr w:rsidR="00D1797A" w:rsidRPr="00910FD7" w:rsidTr="00D1797A">
        <w:trPr>
          <w:trHeight w:val="390"/>
          <w:jc w:val="center"/>
        </w:trPr>
        <w:tc>
          <w:tcPr>
            <w:tcW w:w="39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合计</w:t>
            </w:r>
          </w:p>
        </w:tc>
        <w:tc>
          <w:tcPr>
            <w:tcW w:w="1452"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91,000.00</w:t>
            </w:r>
          </w:p>
        </w:tc>
        <w:tc>
          <w:tcPr>
            <w:tcW w:w="1600"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88,000.00</w:t>
            </w: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p>
        </w:tc>
        <w:tc>
          <w:tcPr>
            <w:tcW w:w="1686"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rsidR="00D1797A" w:rsidRPr="00910FD7" w:rsidRDefault="00D1797A" w:rsidP="00D1797A">
            <w:pPr>
              <w:widowControl/>
              <w:spacing w:line="240" w:lineRule="auto"/>
              <w:jc w:val="center"/>
              <w:rPr>
                <w:rFonts w:eastAsia="仿宋" w:cs="Times New Roman"/>
                <w:b/>
                <w:kern w:val="0"/>
                <w:sz w:val="22"/>
              </w:rPr>
            </w:pPr>
            <w:r w:rsidRPr="00910FD7">
              <w:rPr>
                <w:rFonts w:eastAsia="仿宋" w:cs="Times New Roman"/>
                <w:b/>
                <w:kern w:val="0"/>
                <w:sz w:val="22"/>
              </w:rPr>
              <w:t>3271.88</w:t>
            </w:r>
          </w:p>
        </w:tc>
      </w:tr>
    </w:tbl>
    <w:p w:rsidR="00D1797A" w:rsidRPr="00910FD7" w:rsidRDefault="00D1797A" w:rsidP="00D1797A">
      <w:pPr>
        <w:spacing w:beforeLines="50" w:before="120" w:line="240" w:lineRule="auto"/>
        <w:rPr>
          <w:rFonts w:ascii="仿宋_GB2312" w:eastAsia="仿宋_GB2312" w:hAnsi="等线" w:cs="Times New Roman"/>
          <w:sz w:val="22"/>
        </w:rPr>
      </w:pPr>
      <w:r w:rsidRPr="00910FD7">
        <w:rPr>
          <w:rFonts w:ascii="仿宋_GB2312" w:eastAsia="仿宋_GB2312" w:hAnsi="等线" w:cs="Times New Roman" w:hint="eastAsia"/>
          <w:sz w:val="22"/>
        </w:rPr>
        <w:t>备注：1.中丝联盟为可转债+债权项目；亿利生态项目已将可转债转为股权；</w:t>
      </w:r>
    </w:p>
    <w:p w:rsidR="00D1797A" w:rsidRPr="00910FD7" w:rsidRDefault="00D1797A" w:rsidP="00D1797A">
      <w:pPr>
        <w:spacing w:beforeLines="50" w:before="120" w:line="240" w:lineRule="auto"/>
        <w:ind w:firstLineChars="300" w:firstLine="660"/>
        <w:rPr>
          <w:rFonts w:ascii="仿宋_GB2312" w:eastAsia="仿宋_GB2312" w:hAnsi="等线" w:cs="Times New Roman"/>
          <w:sz w:val="22"/>
        </w:rPr>
        <w:sectPr w:rsidR="00D1797A" w:rsidRPr="00910FD7" w:rsidSect="00D1797A">
          <w:pgSz w:w="16839" w:h="11907" w:orient="landscape" w:code="9"/>
          <w:pgMar w:top="1701" w:right="1701" w:bottom="1701" w:left="1701" w:header="1060" w:footer="1026" w:gutter="0"/>
          <w:cols w:space="425"/>
          <w:docGrid w:linePitch="312"/>
        </w:sectPr>
      </w:pPr>
      <w:r w:rsidRPr="00910FD7">
        <w:rPr>
          <w:rFonts w:ascii="仿宋_GB2312" w:eastAsia="仿宋_GB2312" w:hAnsi="等线" w:cs="Times New Roman" w:hint="eastAsia"/>
          <w:sz w:val="22"/>
        </w:rPr>
        <w:t>2.大伟嘉生物、</w:t>
      </w:r>
      <w:r>
        <w:rPr>
          <w:rFonts w:ascii="仿宋_GB2312" w:eastAsia="仿宋_GB2312" w:hAnsi="等线" w:cs="Times New Roman" w:hint="eastAsia"/>
          <w:sz w:val="22"/>
        </w:rPr>
        <w:t>中丝联盟、</w:t>
      </w:r>
      <w:r w:rsidRPr="00910FD7">
        <w:rPr>
          <w:rFonts w:ascii="仿宋_GB2312" w:eastAsia="仿宋_GB2312" w:hAnsi="等线" w:cs="Times New Roman" w:hint="eastAsia"/>
          <w:sz w:val="22"/>
        </w:rPr>
        <w:t>振华新材、西部镁业、国峰清源、河北艾斯特瑞亚项目数据为经审计数据。</w:t>
      </w:r>
    </w:p>
    <w:p w:rsidR="00D1797A" w:rsidRPr="00910FD7" w:rsidRDefault="00D1797A" w:rsidP="00D1797A">
      <w:pPr>
        <w:keepNext/>
        <w:keepLines/>
        <w:spacing w:line="600" w:lineRule="exact"/>
        <w:ind w:rightChars="-57" w:right="-137"/>
        <w:outlineLvl w:val="0"/>
        <w:rPr>
          <w:rFonts w:eastAsia="仿宋" w:cs="Times New Roman"/>
          <w:bCs/>
          <w:kern w:val="44"/>
          <w:sz w:val="32"/>
          <w:szCs w:val="32"/>
        </w:rPr>
      </w:pPr>
      <w:bookmarkStart w:id="45" w:name="_Toc523908839"/>
      <w:bookmarkStart w:id="46" w:name="_Toc4604314"/>
      <w:r w:rsidRPr="00910FD7">
        <w:rPr>
          <w:rFonts w:eastAsia="仿宋" w:cs="Times New Roman"/>
          <w:bCs/>
          <w:kern w:val="44"/>
          <w:sz w:val="32"/>
          <w:szCs w:val="32"/>
        </w:rPr>
        <w:lastRenderedPageBreak/>
        <w:t>附件</w:t>
      </w:r>
      <w:r w:rsidRPr="00910FD7">
        <w:rPr>
          <w:rFonts w:eastAsia="仿宋" w:cs="Times New Roman"/>
          <w:bCs/>
          <w:kern w:val="44"/>
          <w:sz w:val="32"/>
          <w:szCs w:val="32"/>
        </w:rPr>
        <w:t>5</w:t>
      </w:r>
      <w:r w:rsidRPr="00910FD7">
        <w:rPr>
          <w:rFonts w:eastAsia="仿宋" w:cs="Times New Roman"/>
          <w:bCs/>
          <w:kern w:val="44"/>
          <w:sz w:val="32"/>
          <w:szCs w:val="32"/>
        </w:rPr>
        <w:t>：</w:t>
      </w:r>
      <w:bookmarkEnd w:id="45"/>
      <w:bookmarkEnd w:id="46"/>
    </w:p>
    <w:p w:rsidR="00D1797A" w:rsidRPr="00910FD7" w:rsidRDefault="00D1797A" w:rsidP="00D1797A">
      <w:pPr>
        <w:widowControl/>
        <w:spacing w:line="240" w:lineRule="auto"/>
        <w:ind w:leftChars="-57" w:left="-137" w:rightChars="-57" w:right="-137"/>
        <w:jc w:val="center"/>
        <w:rPr>
          <w:rFonts w:eastAsia="仿宋" w:cs="Times New Roman"/>
          <w:b/>
          <w:sz w:val="32"/>
          <w:szCs w:val="32"/>
        </w:rPr>
      </w:pPr>
      <w:r w:rsidRPr="00910FD7">
        <w:rPr>
          <w:rFonts w:eastAsia="仿宋" w:cs="Times New Roman"/>
          <w:b/>
          <w:sz w:val="32"/>
          <w:szCs w:val="32"/>
        </w:rPr>
        <w:t>已投债权项目</w:t>
      </w:r>
      <w:r w:rsidRPr="00910FD7">
        <w:rPr>
          <w:rFonts w:eastAsia="仿宋" w:cs="Times New Roman"/>
          <w:b/>
          <w:sz w:val="32"/>
          <w:szCs w:val="32"/>
        </w:rPr>
        <w:t>2018</w:t>
      </w:r>
      <w:r w:rsidRPr="00910FD7">
        <w:rPr>
          <w:rFonts w:eastAsia="仿宋" w:cs="Times New Roman"/>
          <w:b/>
          <w:sz w:val="32"/>
          <w:szCs w:val="32"/>
        </w:rPr>
        <w:t>年运营情况</w:t>
      </w:r>
    </w:p>
    <w:p w:rsidR="00D1797A" w:rsidRPr="00910FD7" w:rsidRDefault="00D1797A" w:rsidP="00D1797A">
      <w:pPr>
        <w:spacing w:line="240" w:lineRule="auto"/>
        <w:rPr>
          <w:rFonts w:eastAsia="仿宋" w:cs="Times New Roman"/>
          <w:sz w:val="32"/>
          <w:szCs w:val="32"/>
        </w:rPr>
      </w:pPr>
    </w:p>
    <w:p w:rsidR="00D1797A" w:rsidRPr="00910FD7" w:rsidRDefault="00D1797A" w:rsidP="00D1797A">
      <w:pPr>
        <w:spacing w:line="300" w:lineRule="exact"/>
        <w:ind w:leftChars="-57" w:left="-137" w:rightChars="-57" w:right="-137"/>
        <w:jc w:val="right"/>
        <w:rPr>
          <w:rFonts w:eastAsia="仿宋" w:cs="Times New Roman"/>
          <w:b/>
          <w:sz w:val="28"/>
          <w:szCs w:val="28"/>
        </w:rPr>
      </w:pPr>
      <w:r w:rsidRPr="00910FD7">
        <w:rPr>
          <w:rFonts w:eastAsia="仿宋" w:cs="Times New Roman"/>
          <w:b/>
          <w:sz w:val="28"/>
          <w:szCs w:val="28"/>
        </w:rPr>
        <w:t>单位：万元</w:t>
      </w: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4"/>
        <w:gridCol w:w="1649"/>
        <w:gridCol w:w="1717"/>
        <w:gridCol w:w="1871"/>
        <w:gridCol w:w="1797"/>
        <w:gridCol w:w="2010"/>
        <w:gridCol w:w="2684"/>
      </w:tblGrid>
      <w:tr w:rsidR="00D1797A" w:rsidRPr="00910FD7" w:rsidTr="00D1797A">
        <w:trPr>
          <w:trHeight w:val="615"/>
          <w:jc w:val="center"/>
        </w:trPr>
        <w:tc>
          <w:tcPr>
            <w:tcW w:w="361" w:type="pct"/>
            <w:vAlign w:val="center"/>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序号</w:t>
            </w:r>
          </w:p>
        </w:tc>
        <w:tc>
          <w:tcPr>
            <w:tcW w:w="671" w:type="pct"/>
            <w:shd w:val="clear" w:color="auto" w:fill="auto"/>
            <w:noWrap/>
            <w:vAlign w:val="center"/>
            <w:hideMark/>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项目简称</w:t>
            </w:r>
          </w:p>
        </w:tc>
        <w:tc>
          <w:tcPr>
            <w:tcW w:w="558" w:type="pct"/>
            <w:vAlign w:val="center"/>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投资金额</w:t>
            </w:r>
          </w:p>
        </w:tc>
        <w:tc>
          <w:tcPr>
            <w:tcW w:w="581" w:type="pct"/>
            <w:vAlign w:val="center"/>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拨付金额</w:t>
            </w:r>
          </w:p>
        </w:tc>
        <w:tc>
          <w:tcPr>
            <w:tcW w:w="633" w:type="pct"/>
            <w:shd w:val="clear" w:color="auto" w:fill="auto"/>
            <w:vAlign w:val="center"/>
            <w:hideMark/>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总资产</w:t>
            </w:r>
          </w:p>
        </w:tc>
        <w:tc>
          <w:tcPr>
            <w:tcW w:w="608" w:type="pct"/>
            <w:shd w:val="clear" w:color="auto" w:fill="auto"/>
            <w:vAlign w:val="center"/>
            <w:hideMark/>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净资产</w:t>
            </w:r>
          </w:p>
        </w:tc>
        <w:tc>
          <w:tcPr>
            <w:tcW w:w="680" w:type="pct"/>
            <w:shd w:val="clear" w:color="auto" w:fill="auto"/>
            <w:vAlign w:val="center"/>
            <w:hideMark/>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资产负债率</w:t>
            </w:r>
          </w:p>
        </w:tc>
        <w:tc>
          <w:tcPr>
            <w:tcW w:w="908" w:type="pct"/>
            <w:shd w:val="clear" w:color="auto" w:fill="auto"/>
            <w:vAlign w:val="center"/>
            <w:hideMark/>
          </w:tcPr>
          <w:p w:rsidR="00D1797A" w:rsidRPr="00910FD7" w:rsidRDefault="00D1797A" w:rsidP="00D1797A">
            <w:pPr>
              <w:widowControl/>
              <w:spacing w:line="240" w:lineRule="auto"/>
              <w:jc w:val="center"/>
              <w:rPr>
                <w:rFonts w:eastAsia="仿宋" w:cs="Times New Roman"/>
                <w:b/>
                <w:bCs/>
                <w:color w:val="000000"/>
                <w:kern w:val="0"/>
                <w:sz w:val="22"/>
              </w:rPr>
            </w:pPr>
            <w:r w:rsidRPr="00910FD7">
              <w:rPr>
                <w:rFonts w:eastAsia="仿宋" w:cs="Times New Roman"/>
                <w:b/>
                <w:bCs/>
                <w:color w:val="000000"/>
                <w:kern w:val="0"/>
                <w:sz w:val="22"/>
              </w:rPr>
              <w:t>2018</w:t>
            </w:r>
            <w:r w:rsidRPr="00910FD7">
              <w:rPr>
                <w:rFonts w:eastAsia="仿宋" w:cs="Times New Roman"/>
                <w:b/>
                <w:bCs/>
                <w:color w:val="000000"/>
                <w:kern w:val="0"/>
                <w:sz w:val="22"/>
              </w:rPr>
              <w:t>年结算利息</w:t>
            </w:r>
          </w:p>
        </w:tc>
      </w:tr>
      <w:tr w:rsidR="00D1797A" w:rsidRPr="00910FD7" w:rsidTr="00D1797A">
        <w:trPr>
          <w:trHeight w:val="600"/>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1</w:t>
            </w:r>
          </w:p>
        </w:tc>
        <w:tc>
          <w:tcPr>
            <w:tcW w:w="671"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固原投融资</w:t>
            </w:r>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19,800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19,800</w:t>
            </w:r>
          </w:p>
        </w:tc>
        <w:tc>
          <w:tcPr>
            <w:tcW w:w="633"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42,643.78</w:t>
            </w:r>
          </w:p>
        </w:tc>
        <w:tc>
          <w:tcPr>
            <w:tcW w:w="608"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13,411.00</w:t>
            </w:r>
          </w:p>
        </w:tc>
        <w:tc>
          <w:tcPr>
            <w:tcW w:w="680" w:type="pct"/>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 w:val="22"/>
              </w:rPr>
            </w:pPr>
            <w:r w:rsidRPr="00910FD7">
              <w:rPr>
                <w:rFonts w:eastAsia="仿宋" w:cs="Times New Roman"/>
                <w:color w:val="000000"/>
                <w:kern w:val="0"/>
                <w:sz w:val="22"/>
              </w:rPr>
              <w:t>69%</w:t>
            </w:r>
          </w:p>
        </w:tc>
        <w:tc>
          <w:tcPr>
            <w:tcW w:w="908" w:type="pct"/>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 w:val="22"/>
              </w:rPr>
            </w:pPr>
            <w:r w:rsidRPr="00910FD7">
              <w:rPr>
                <w:rFonts w:eastAsia="仿宋" w:cs="Times New Roman"/>
                <w:color w:val="000000"/>
                <w:kern w:val="0"/>
                <w:sz w:val="22"/>
              </w:rPr>
              <w:t>691.72</w:t>
            </w:r>
          </w:p>
        </w:tc>
      </w:tr>
      <w:tr w:rsidR="00D1797A" w:rsidRPr="00910FD7" w:rsidTr="00D1797A">
        <w:trPr>
          <w:trHeight w:val="420"/>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2</w:t>
            </w:r>
          </w:p>
        </w:tc>
        <w:tc>
          <w:tcPr>
            <w:tcW w:w="671"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克州新隆</w:t>
            </w:r>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50,000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50,000</w:t>
            </w:r>
          </w:p>
        </w:tc>
        <w:tc>
          <w:tcPr>
            <w:tcW w:w="633"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166,819.59</w:t>
            </w:r>
          </w:p>
        </w:tc>
        <w:tc>
          <w:tcPr>
            <w:tcW w:w="608"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58,026.31</w:t>
            </w:r>
          </w:p>
        </w:tc>
        <w:tc>
          <w:tcPr>
            <w:tcW w:w="680" w:type="pct"/>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 w:val="22"/>
              </w:rPr>
            </w:pPr>
            <w:r w:rsidRPr="00910FD7">
              <w:rPr>
                <w:rFonts w:eastAsia="仿宋" w:cs="Times New Roman"/>
                <w:color w:val="000000"/>
                <w:kern w:val="0"/>
                <w:sz w:val="22"/>
              </w:rPr>
              <w:t>65%</w:t>
            </w:r>
          </w:p>
        </w:tc>
        <w:tc>
          <w:tcPr>
            <w:tcW w:w="908" w:type="pct"/>
            <w:shd w:val="clear" w:color="auto" w:fill="auto"/>
            <w:noWrap/>
            <w:vAlign w:val="center"/>
            <w:hideMark/>
          </w:tcPr>
          <w:p w:rsidR="00D1797A" w:rsidRPr="00910FD7" w:rsidRDefault="00D1797A" w:rsidP="00D1797A">
            <w:pPr>
              <w:spacing w:line="240" w:lineRule="auto"/>
              <w:jc w:val="center"/>
              <w:rPr>
                <w:rFonts w:eastAsia="仿宋" w:cs="Times New Roman"/>
                <w:color w:val="000000"/>
                <w:kern w:val="0"/>
                <w:sz w:val="22"/>
              </w:rPr>
            </w:pPr>
            <w:r w:rsidRPr="00910FD7">
              <w:rPr>
                <w:rFonts w:eastAsia="仿宋" w:cs="Times New Roman"/>
                <w:color w:val="000000"/>
                <w:kern w:val="0"/>
                <w:sz w:val="22"/>
              </w:rPr>
              <w:t>1473.89</w:t>
            </w:r>
          </w:p>
        </w:tc>
      </w:tr>
      <w:tr w:rsidR="00D1797A" w:rsidRPr="00910FD7" w:rsidTr="00D1797A">
        <w:trPr>
          <w:trHeight w:val="540"/>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3</w:t>
            </w:r>
          </w:p>
        </w:tc>
        <w:tc>
          <w:tcPr>
            <w:tcW w:w="671"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hint="eastAsia"/>
                <w:i/>
                <w:color w:val="000000"/>
                <w:kern w:val="0"/>
                <w:sz w:val="22"/>
              </w:rPr>
              <w:t>三门峡农发</w:t>
            </w:r>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30,000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30,000</w:t>
            </w:r>
          </w:p>
        </w:tc>
        <w:tc>
          <w:tcPr>
            <w:tcW w:w="633" w:type="pct"/>
            <w:shd w:val="clear" w:color="auto" w:fill="auto"/>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60,895.32</w:t>
            </w:r>
          </w:p>
        </w:tc>
        <w:tc>
          <w:tcPr>
            <w:tcW w:w="608" w:type="pct"/>
            <w:shd w:val="clear" w:color="auto" w:fill="auto"/>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39,034.76</w:t>
            </w:r>
          </w:p>
        </w:tc>
        <w:tc>
          <w:tcPr>
            <w:tcW w:w="680" w:type="pct"/>
            <w:shd w:val="clear" w:color="auto" w:fill="auto"/>
            <w:noWrap/>
            <w:vAlign w:val="center"/>
            <w:hideMark/>
          </w:tcPr>
          <w:p w:rsidR="00D1797A" w:rsidRPr="00910FD7" w:rsidRDefault="00D1797A" w:rsidP="00D1797A">
            <w:pPr>
              <w:spacing w:line="240" w:lineRule="auto"/>
              <w:jc w:val="center"/>
              <w:rPr>
                <w:rFonts w:eastAsia="仿宋" w:cs="Times New Roman"/>
                <w:i/>
                <w:color w:val="000000"/>
                <w:kern w:val="0"/>
                <w:sz w:val="22"/>
              </w:rPr>
            </w:pPr>
            <w:r w:rsidRPr="00910FD7">
              <w:rPr>
                <w:rFonts w:eastAsia="仿宋" w:cs="Times New Roman"/>
                <w:i/>
                <w:color w:val="000000"/>
                <w:kern w:val="0"/>
                <w:sz w:val="22"/>
              </w:rPr>
              <w:t>36%</w:t>
            </w:r>
          </w:p>
        </w:tc>
        <w:tc>
          <w:tcPr>
            <w:tcW w:w="908" w:type="pct"/>
            <w:shd w:val="clear" w:color="auto" w:fill="auto"/>
            <w:vAlign w:val="center"/>
            <w:hideMark/>
          </w:tcPr>
          <w:p w:rsidR="00D1797A" w:rsidRPr="00910FD7" w:rsidRDefault="00D1797A" w:rsidP="00D1797A">
            <w:pPr>
              <w:spacing w:line="240" w:lineRule="auto"/>
              <w:jc w:val="center"/>
              <w:rPr>
                <w:rFonts w:eastAsia="仿宋" w:cs="Times New Roman"/>
                <w:i/>
                <w:color w:val="000000"/>
                <w:kern w:val="0"/>
                <w:sz w:val="22"/>
              </w:rPr>
            </w:pPr>
            <w:r w:rsidRPr="00910FD7">
              <w:rPr>
                <w:rFonts w:eastAsia="仿宋" w:cs="Times New Roman"/>
                <w:i/>
                <w:color w:val="000000"/>
                <w:kern w:val="0"/>
                <w:sz w:val="22"/>
              </w:rPr>
              <w:t>1122.22</w:t>
            </w:r>
          </w:p>
        </w:tc>
      </w:tr>
      <w:tr w:rsidR="00D1797A" w:rsidRPr="00910FD7" w:rsidTr="00D1797A">
        <w:trPr>
          <w:trHeight w:val="504"/>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4</w:t>
            </w:r>
          </w:p>
        </w:tc>
        <w:tc>
          <w:tcPr>
            <w:tcW w:w="671"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hint="eastAsia"/>
                <w:i/>
                <w:color w:val="000000"/>
                <w:kern w:val="0"/>
                <w:sz w:val="22"/>
              </w:rPr>
              <w:t>青海临空</w:t>
            </w:r>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10,000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10,000</w:t>
            </w:r>
          </w:p>
        </w:tc>
        <w:tc>
          <w:tcPr>
            <w:tcW w:w="633"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137,437.28</w:t>
            </w:r>
          </w:p>
        </w:tc>
        <w:tc>
          <w:tcPr>
            <w:tcW w:w="608"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7,7989.41</w:t>
            </w:r>
          </w:p>
        </w:tc>
        <w:tc>
          <w:tcPr>
            <w:tcW w:w="680" w:type="pct"/>
            <w:shd w:val="clear" w:color="auto" w:fill="auto"/>
            <w:noWrap/>
            <w:vAlign w:val="center"/>
            <w:hideMark/>
          </w:tcPr>
          <w:p w:rsidR="00D1797A" w:rsidRPr="00910FD7" w:rsidRDefault="00D1797A" w:rsidP="00D1797A">
            <w:pPr>
              <w:spacing w:line="240" w:lineRule="auto"/>
              <w:jc w:val="center"/>
              <w:rPr>
                <w:rFonts w:eastAsia="仿宋" w:cs="Times New Roman"/>
                <w:i/>
                <w:color w:val="000000"/>
                <w:kern w:val="0"/>
                <w:sz w:val="22"/>
              </w:rPr>
            </w:pPr>
            <w:r w:rsidRPr="00910FD7">
              <w:rPr>
                <w:rFonts w:eastAsia="仿宋" w:cs="Times New Roman"/>
                <w:i/>
                <w:color w:val="000000"/>
                <w:kern w:val="0"/>
                <w:sz w:val="22"/>
              </w:rPr>
              <w:t>43%</w:t>
            </w:r>
          </w:p>
        </w:tc>
        <w:tc>
          <w:tcPr>
            <w:tcW w:w="908" w:type="pct"/>
            <w:shd w:val="clear" w:color="auto" w:fill="auto"/>
            <w:noWrap/>
            <w:vAlign w:val="center"/>
            <w:hideMark/>
          </w:tcPr>
          <w:p w:rsidR="00D1797A" w:rsidRPr="00910FD7" w:rsidRDefault="00D1797A" w:rsidP="00D1797A">
            <w:pPr>
              <w:spacing w:line="240" w:lineRule="auto"/>
              <w:jc w:val="center"/>
              <w:rPr>
                <w:rFonts w:eastAsia="仿宋" w:cs="Times New Roman"/>
                <w:i/>
                <w:color w:val="000000"/>
                <w:kern w:val="0"/>
                <w:sz w:val="22"/>
              </w:rPr>
            </w:pPr>
            <w:r w:rsidRPr="00910FD7">
              <w:rPr>
                <w:rFonts w:eastAsia="仿宋" w:cs="Times New Roman"/>
                <w:i/>
                <w:color w:val="000000"/>
                <w:kern w:val="0"/>
                <w:sz w:val="22"/>
              </w:rPr>
              <w:t>267.06</w:t>
            </w:r>
          </w:p>
        </w:tc>
      </w:tr>
      <w:tr w:rsidR="00D1797A" w:rsidRPr="00910FD7" w:rsidTr="00D1797A">
        <w:trPr>
          <w:trHeight w:val="450"/>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5</w:t>
            </w:r>
          </w:p>
        </w:tc>
        <w:tc>
          <w:tcPr>
            <w:tcW w:w="671"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hint="eastAsia"/>
                <w:i/>
                <w:color w:val="000000"/>
                <w:kern w:val="0"/>
                <w:sz w:val="22"/>
              </w:rPr>
              <w:t>盘</w:t>
            </w:r>
            <w:proofErr w:type="gramStart"/>
            <w:r w:rsidRPr="00910FD7">
              <w:rPr>
                <w:rFonts w:eastAsia="仿宋" w:cs="Times New Roman" w:hint="eastAsia"/>
                <w:i/>
                <w:color w:val="000000"/>
                <w:kern w:val="0"/>
                <w:sz w:val="22"/>
              </w:rPr>
              <w:t>江龙盟</w:t>
            </w:r>
            <w:proofErr w:type="gramEnd"/>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3,000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3,000</w:t>
            </w:r>
          </w:p>
        </w:tc>
        <w:tc>
          <w:tcPr>
            <w:tcW w:w="633"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87,583.63</w:t>
            </w:r>
          </w:p>
        </w:tc>
        <w:tc>
          <w:tcPr>
            <w:tcW w:w="608"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i/>
                <w:color w:val="000000"/>
                <w:kern w:val="0"/>
                <w:sz w:val="22"/>
              </w:rPr>
            </w:pPr>
            <w:r w:rsidRPr="00910FD7">
              <w:rPr>
                <w:rFonts w:eastAsia="仿宋" w:cs="Times New Roman"/>
                <w:i/>
                <w:color w:val="000000"/>
                <w:kern w:val="0"/>
                <w:sz w:val="22"/>
              </w:rPr>
              <w:t>19,755.65</w:t>
            </w:r>
          </w:p>
        </w:tc>
        <w:tc>
          <w:tcPr>
            <w:tcW w:w="680" w:type="pct"/>
            <w:shd w:val="clear" w:color="auto" w:fill="auto"/>
            <w:noWrap/>
            <w:vAlign w:val="center"/>
            <w:hideMark/>
          </w:tcPr>
          <w:p w:rsidR="00D1797A" w:rsidRPr="00910FD7" w:rsidRDefault="00D1797A" w:rsidP="00D1797A">
            <w:pPr>
              <w:spacing w:line="240" w:lineRule="auto"/>
              <w:jc w:val="center"/>
              <w:rPr>
                <w:rFonts w:eastAsia="仿宋" w:cs="Times New Roman"/>
                <w:i/>
                <w:color w:val="000000"/>
                <w:kern w:val="0"/>
                <w:sz w:val="22"/>
              </w:rPr>
            </w:pPr>
            <w:r w:rsidRPr="00910FD7">
              <w:rPr>
                <w:rFonts w:eastAsia="仿宋" w:cs="Times New Roman"/>
                <w:i/>
                <w:color w:val="000000"/>
                <w:kern w:val="0"/>
                <w:sz w:val="22"/>
              </w:rPr>
              <w:t>77%</w:t>
            </w:r>
          </w:p>
        </w:tc>
        <w:tc>
          <w:tcPr>
            <w:tcW w:w="908" w:type="pct"/>
            <w:shd w:val="clear" w:color="auto" w:fill="auto"/>
            <w:vAlign w:val="center"/>
            <w:hideMark/>
          </w:tcPr>
          <w:p w:rsidR="00D1797A" w:rsidRPr="00910FD7" w:rsidRDefault="00D1797A" w:rsidP="00D1797A">
            <w:pPr>
              <w:spacing w:line="240" w:lineRule="auto"/>
              <w:jc w:val="center"/>
              <w:rPr>
                <w:rFonts w:eastAsia="仿宋" w:cs="Times New Roman"/>
                <w:i/>
                <w:color w:val="000000"/>
                <w:kern w:val="0"/>
                <w:sz w:val="22"/>
              </w:rPr>
            </w:pPr>
            <w:r w:rsidRPr="00910FD7">
              <w:rPr>
                <w:rFonts w:eastAsia="仿宋" w:cs="Times New Roman"/>
                <w:i/>
                <w:color w:val="000000"/>
                <w:kern w:val="0"/>
                <w:sz w:val="22"/>
              </w:rPr>
              <w:t>121.67</w:t>
            </w:r>
          </w:p>
        </w:tc>
      </w:tr>
      <w:tr w:rsidR="00D1797A" w:rsidRPr="00910FD7" w:rsidTr="00D1797A">
        <w:trPr>
          <w:trHeight w:val="450"/>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bCs/>
                <w:color w:val="000000"/>
                <w:kern w:val="0"/>
                <w:sz w:val="22"/>
              </w:rPr>
            </w:pPr>
            <w:r w:rsidRPr="00910FD7">
              <w:rPr>
                <w:rFonts w:eastAsia="仿宋" w:cs="Times New Roman"/>
                <w:bCs/>
                <w:color w:val="000000"/>
                <w:kern w:val="0"/>
                <w:sz w:val="22"/>
              </w:rPr>
              <w:t>6</w:t>
            </w:r>
          </w:p>
        </w:tc>
        <w:tc>
          <w:tcPr>
            <w:tcW w:w="671" w:type="pct"/>
            <w:shd w:val="clear" w:color="auto" w:fill="auto"/>
            <w:noWrap/>
            <w:vAlign w:val="center"/>
          </w:tcPr>
          <w:p w:rsidR="00D1797A" w:rsidRPr="00910FD7" w:rsidRDefault="00D1797A" w:rsidP="00D1797A">
            <w:pPr>
              <w:widowControl/>
              <w:spacing w:line="240" w:lineRule="auto"/>
              <w:ind w:leftChars="-57" w:left="-137" w:rightChars="-57" w:right="-137"/>
              <w:jc w:val="center"/>
              <w:rPr>
                <w:rFonts w:eastAsia="仿宋" w:cs="Times New Roman"/>
                <w:bCs/>
                <w:color w:val="000000"/>
                <w:kern w:val="0"/>
                <w:sz w:val="22"/>
              </w:rPr>
            </w:pPr>
            <w:r w:rsidRPr="00910FD7">
              <w:rPr>
                <w:rFonts w:eastAsia="仿宋" w:cs="Times New Roman"/>
                <w:bCs/>
                <w:color w:val="000000"/>
                <w:kern w:val="0"/>
                <w:sz w:val="22"/>
              </w:rPr>
              <w:t>山西中铝</w:t>
            </w:r>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20,000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color w:val="000000"/>
                <w:kern w:val="0"/>
                <w:sz w:val="22"/>
              </w:rPr>
              <w:t>20,000</w:t>
            </w:r>
          </w:p>
        </w:tc>
        <w:tc>
          <w:tcPr>
            <w:tcW w:w="633" w:type="pct"/>
            <w:shd w:val="clear" w:color="auto" w:fill="auto"/>
            <w:noWrap/>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hint="eastAsia"/>
                <w:color w:val="000000"/>
                <w:kern w:val="0"/>
                <w:sz w:val="22"/>
              </w:rPr>
              <w:t>——</w:t>
            </w:r>
          </w:p>
        </w:tc>
        <w:tc>
          <w:tcPr>
            <w:tcW w:w="608" w:type="pct"/>
            <w:shd w:val="clear" w:color="auto" w:fill="auto"/>
            <w:noWrap/>
            <w:vAlign w:val="center"/>
          </w:tcPr>
          <w:p w:rsidR="00D1797A" w:rsidRPr="00910FD7" w:rsidRDefault="00D1797A" w:rsidP="00D1797A">
            <w:pPr>
              <w:widowControl/>
              <w:spacing w:line="240" w:lineRule="auto"/>
              <w:ind w:leftChars="-57" w:left="-137" w:rightChars="-57" w:right="-137"/>
              <w:jc w:val="center"/>
              <w:rPr>
                <w:rFonts w:eastAsia="仿宋" w:cs="Times New Roman"/>
                <w:color w:val="000000"/>
                <w:kern w:val="0"/>
                <w:sz w:val="22"/>
              </w:rPr>
            </w:pPr>
            <w:r w:rsidRPr="00910FD7">
              <w:rPr>
                <w:rFonts w:eastAsia="仿宋" w:cs="Times New Roman" w:hint="eastAsia"/>
                <w:color w:val="000000"/>
                <w:kern w:val="0"/>
                <w:sz w:val="22"/>
              </w:rPr>
              <w:t>——</w:t>
            </w:r>
          </w:p>
        </w:tc>
        <w:tc>
          <w:tcPr>
            <w:tcW w:w="680" w:type="pct"/>
            <w:shd w:val="clear" w:color="auto" w:fill="auto"/>
            <w:noWrap/>
            <w:vAlign w:val="center"/>
          </w:tcPr>
          <w:p w:rsidR="00D1797A" w:rsidRPr="00910FD7" w:rsidRDefault="00D1797A" w:rsidP="00D1797A">
            <w:pPr>
              <w:spacing w:line="240" w:lineRule="auto"/>
              <w:jc w:val="center"/>
              <w:rPr>
                <w:rFonts w:eastAsia="仿宋" w:cs="Times New Roman"/>
                <w:color w:val="000000"/>
                <w:kern w:val="0"/>
                <w:sz w:val="22"/>
              </w:rPr>
            </w:pPr>
            <w:r w:rsidRPr="00910FD7">
              <w:rPr>
                <w:rFonts w:eastAsia="仿宋" w:cs="Times New Roman" w:hint="eastAsia"/>
                <w:color w:val="000000"/>
                <w:kern w:val="0"/>
                <w:sz w:val="22"/>
              </w:rPr>
              <w:t>——</w:t>
            </w:r>
          </w:p>
        </w:tc>
        <w:tc>
          <w:tcPr>
            <w:tcW w:w="908" w:type="pct"/>
            <w:shd w:val="clear" w:color="auto" w:fill="auto"/>
            <w:noWrap/>
            <w:vAlign w:val="center"/>
          </w:tcPr>
          <w:p w:rsidR="00D1797A" w:rsidRPr="00910FD7" w:rsidRDefault="00D1797A" w:rsidP="00D1797A">
            <w:pPr>
              <w:spacing w:line="240" w:lineRule="auto"/>
              <w:jc w:val="center"/>
              <w:rPr>
                <w:rFonts w:eastAsia="仿宋" w:cs="Times New Roman"/>
                <w:color w:val="000000"/>
                <w:kern w:val="0"/>
                <w:sz w:val="22"/>
              </w:rPr>
            </w:pPr>
            <w:r w:rsidRPr="00910FD7">
              <w:rPr>
                <w:rFonts w:eastAsia="仿宋" w:cs="Times New Roman"/>
                <w:color w:val="000000"/>
                <w:kern w:val="0"/>
                <w:sz w:val="22"/>
              </w:rPr>
              <w:t>771.88</w:t>
            </w:r>
          </w:p>
        </w:tc>
      </w:tr>
      <w:tr w:rsidR="00D1797A" w:rsidRPr="00910FD7" w:rsidTr="00D1797A">
        <w:trPr>
          <w:trHeight w:val="450"/>
          <w:jc w:val="center"/>
        </w:trPr>
        <w:tc>
          <w:tcPr>
            <w:tcW w:w="361" w:type="pct"/>
            <w:vAlign w:val="center"/>
          </w:tcPr>
          <w:p w:rsidR="00D1797A" w:rsidRPr="00910FD7" w:rsidRDefault="00D1797A" w:rsidP="00D1797A">
            <w:pPr>
              <w:widowControl/>
              <w:spacing w:line="240" w:lineRule="auto"/>
              <w:ind w:leftChars="-57" w:left="-137" w:rightChars="-57" w:right="-137"/>
              <w:jc w:val="center"/>
              <w:rPr>
                <w:rFonts w:eastAsia="仿宋" w:cs="Times New Roman"/>
                <w:b/>
                <w:bCs/>
                <w:color w:val="000000"/>
                <w:kern w:val="0"/>
                <w:sz w:val="22"/>
              </w:rPr>
            </w:pPr>
          </w:p>
        </w:tc>
        <w:tc>
          <w:tcPr>
            <w:tcW w:w="671"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b/>
                <w:bCs/>
                <w:color w:val="000000"/>
                <w:kern w:val="0"/>
                <w:sz w:val="22"/>
              </w:rPr>
            </w:pPr>
            <w:r w:rsidRPr="00910FD7">
              <w:rPr>
                <w:rFonts w:eastAsia="仿宋" w:cs="Times New Roman"/>
                <w:b/>
                <w:bCs/>
                <w:color w:val="000000"/>
                <w:kern w:val="0"/>
                <w:sz w:val="22"/>
              </w:rPr>
              <w:t>合计</w:t>
            </w:r>
          </w:p>
        </w:tc>
        <w:tc>
          <w:tcPr>
            <w:tcW w:w="558" w:type="pct"/>
            <w:vAlign w:val="center"/>
          </w:tcPr>
          <w:p w:rsidR="00D1797A" w:rsidRPr="00910FD7" w:rsidRDefault="00D1797A" w:rsidP="00D1797A">
            <w:pPr>
              <w:widowControl/>
              <w:spacing w:line="240" w:lineRule="auto"/>
              <w:ind w:leftChars="-57" w:left="-137" w:rightChars="-57" w:right="-137"/>
              <w:jc w:val="center"/>
              <w:rPr>
                <w:rFonts w:eastAsia="仿宋" w:cs="Times New Roman"/>
                <w:b/>
                <w:color w:val="000000"/>
                <w:kern w:val="0"/>
                <w:sz w:val="22"/>
              </w:rPr>
            </w:pPr>
            <w:r w:rsidRPr="00910FD7">
              <w:rPr>
                <w:rFonts w:eastAsia="仿宋" w:cs="Times New Roman"/>
                <w:b/>
                <w:color w:val="000000"/>
                <w:kern w:val="0"/>
                <w:sz w:val="22"/>
              </w:rPr>
              <w:t>132,800</w:t>
            </w:r>
          </w:p>
        </w:tc>
        <w:tc>
          <w:tcPr>
            <w:tcW w:w="581" w:type="pct"/>
            <w:vAlign w:val="center"/>
          </w:tcPr>
          <w:p w:rsidR="00D1797A" w:rsidRPr="00910FD7" w:rsidRDefault="00D1797A" w:rsidP="00D1797A">
            <w:pPr>
              <w:widowControl/>
              <w:spacing w:line="240" w:lineRule="auto"/>
              <w:ind w:leftChars="-57" w:left="-137" w:rightChars="-57" w:right="-137"/>
              <w:jc w:val="center"/>
              <w:rPr>
                <w:rFonts w:eastAsia="仿宋" w:cs="Times New Roman"/>
                <w:b/>
                <w:color w:val="000000"/>
                <w:kern w:val="0"/>
                <w:sz w:val="22"/>
              </w:rPr>
            </w:pPr>
            <w:r w:rsidRPr="00910FD7">
              <w:rPr>
                <w:rFonts w:eastAsia="仿宋" w:cs="Times New Roman"/>
                <w:b/>
                <w:color w:val="000000"/>
                <w:kern w:val="0"/>
                <w:sz w:val="22"/>
              </w:rPr>
              <w:t>132,800</w:t>
            </w:r>
          </w:p>
        </w:tc>
        <w:tc>
          <w:tcPr>
            <w:tcW w:w="633"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b/>
                <w:color w:val="000000"/>
                <w:kern w:val="0"/>
                <w:sz w:val="22"/>
              </w:rPr>
            </w:pPr>
          </w:p>
        </w:tc>
        <w:tc>
          <w:tcPr>
            <w:tcW w:w="608"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b/>
                <w:color w:val="000000"/>
                <w:kern w:val="0"/>
                <w:sz w:val="22"/>
              </w:rPr>
            </w:pPr>
          </w:p>
        </w:tc>
        <w:tc>
          <w:tcPr>
            <w:tcW w:w="680" w:type="pct"/>
            <w:shd w:val="clear" w:color="auto" w:fill="auto"/>
            <w:noWrap/>
            <w:vAlign w:val="center"/>
            <w:hideMark/>
          </w:tcPr>
          <w:p w:rsidR="00D1797A" w:rsidRPr="00910FD7" w:rsidRDefault="00D1797A" w:rsidP="00D1797A">
            <w:pPr>
              <w:widowControl/>
              <w:spacing w:line="240" w:lineRule="auto"/>
              <w:ind w:leftChars="-57" w:left="-137" w:rightChars="-57" w:right="-137"/>
              <w:jc w:val="center"/>
              <w:rPr>
                <w:rFonts w:eastAsia="仿宋" w:cs="Times New Roman"/>
                <w:b/>
                <w:color w:val="000000"/>
                <w:kern w:val="0"/>
                <w:sz w:val="22"/>
              </w:rPr>
            </w:pPr>
          </w:p>
        </w:tc>
        <w:tc>
          <w:tcPr>
            <w:tcW w:w="908" w:type="pct"/>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 w:val="22"/>
              </w:rPr>
            </w:pPr>
            <w:r w:rsidRPr="00910FD7">
              <w:rPr>
                <w:rFonts w:eastAsia="仿宋" w:cs="Times New Roman"/>
                <w:b/>
                <w:color w:val="000000"/>
                <w:kern w:val="0"/>
                <w:sz w:val="22"/>
              </w:rPr>
              <w:t>4448.44</w:t>
            </w:r>
          </w:p>
        </w:tc>
      </w:tr>
    </w:tbl>
    <w:p w:rsidR="00D1797A" w:rsidRPr="00910FD7" w:rsidRDefault="00D1797A" w:rsidP="00D1797A">
      <w:pPr>
        <w:spacing w:beforeLines="50" w:before="120" w:line="240" w:lineRule="auto"/>
        <w:rPr>
          <w:rFonts w:ascii="仿宋_GB2312" w:eastAsia="仿宋_GB2312" w:hAnsi="等线" w:cs="Times New Roman"/>
          <w:sz w:val="22"/>
        </w:rPr>
      </w:pPr>
      <w:r w:rsidRPr="00910FD7">
        <w:rPr>
          <w:rFonts w:ascii="仿宋_GB2312" w:eastAsia="仿宋_GB2312" w:hAnsi="等线" w:cs="Times New Roman" w:hint="eastAsia"/>
          <w:sz w:val="22"/>
        </w:rPr>
        <w:t>备注：1.三门峡农发、青海临空、盘江</w:t>
      </w:r>
      <w:proofErr w:type="gramStart"/>
      <w:r w:rsidRPr="00910FD7">
        <w:rPr>
          <w:rFonts w:ascii="仿宋_GB2312" w:eastAsia="仿宋_GB2312" w:hAnsi="等线" w:cs="Times New Roman" w:hint="eastAsia"/>
          <w:sz w:val="22"/>
        </w:rPr>
        <w:t>龙盟项目</w:t>
      </w:r>
      <w:proofErr w:type="gramEnd"/>
      <w:r w:rsidRPr="00910FD7">
        <w:rPr>
          <w:rFonts w:ascii="仿宋_GB2312" w:eastAsia="仿宋_GB2312" w:hAnsi="等线" w:cs="Times New Roman" w:hint="eastAsia"/>
          <w:sz w:val="22"/>
        </w:rPr>
        <w:t>数据为经审计数据。</w:t>
      </w:r>
    </w:p>
    <w:p w:rsidR="00D1797A" w:rsidRPr="00910FD7" w:rsidRDefault="00D1797A" w:rsidP="00D1797A">
      <w:pPr>
        <w:spacing w:beforeLines="50" w:before="120" w:line="240" w:lineRule="auto"/>
        <w:ind w:firstLineChars="300" w:firstLine="660"/>
        <w:rPr>
          <w:rFonts w:ascii="仿宋_GB2312" w:eastAsia="仿宋_GB2312" w:hAnsi="等线" w:cs="Times New Roman"/>
          <w:sz w:val="22"/>
        </w:rPr>
        <w:sectPr w:rsidR="00D1797A" w:rsidRPr="00910FD7" w:rsidSect="00D1797A">
          <w:pgSz w:w="16839" w:h="11907" w:orient="landscape" w:code="9"/>
          <w:pgMar w:top="1701" w:right="1701" w:bottom="1701" w:left="1701" w:header="1060" w:footer="1026" w:gutter="0"/>
          <w:cols w:space="425"/>
          <w:docGrid w:linePitch="312"/>
        </w:sectPr>
      </w:pPr>
      <w:r w:rsidRPr="00910FD7">
        <w:rPr>
          <w:rFonts w:ascii="仿宋_GB2312" w:eastAsia="仿宋_GB2312" w:hAnsi="等线" w:cs="Times New Roman"/>
          <w:sz w:val="22"/>
        </w:rPr>
        <w:t>2.</w:t>
      </w:r>
      <w:r w:rsidRPr="00910FD7">
        <w:rPr>
          <w:rFonts w:ascii="仿宋_GB2312" w:eastAsia="仿宋_GB2312" w:hAnsi="等线" w:cs="Times New Roman" w:hint="eastAsia"/>
          <w:sz w:val="22"/>
        </w:rPr>
        <w:t>山西中铝项目已完成退出。</w:t>
      </w:r>
    </w:p>
    <w:p w:rsidR="00D1797A" w:rsidRPr="00910FD7" w:rsidRDefault="00D1797A" w:rsidP="00D1797A">
      <w:pPr>
        <w:keepNext/>
        <w:keepLines/>
        <w:spacing w:line="600" w:lineRule="exact"/>
        <w:ind w:rightChars="-57" w:right="-137"/>
        <w:outlineLvl w:val="0"/>
        <w:rPr>
          <w:rFonts w:eastAsia="仿宋" w:cs="Times New Roman"/>
          <w:bCs/>
          <w:kern w:val="44"/>
          <w:sz w:val="32"/>
          <w:szCs w:val="32"/>
        </w:rPr>
      </w:pPr>
      <w:bookmarkStart w:id="47" w:name="_Toc4604315"/>
      <w:bookmarkStart w:id="48" w:name="_Toc523908840"/>
      <w:r w:rsidRPr="00910FD7">
        <w:rPr>
          <w:rFonts w:eastAsia="仿宋" w:cs="Times New Roman"/>
          <w:bCs/>
          <w:kern w:val="44"/>
          <w:sz w:val="32"/>
          <w:szCs w:val="32"/>
        </w:rPr>
        <w:lastRenderedPageBreak/>
        <w:t>附件</w:t>
      </w:r>
      <w:r w:rsidRPr="00910FD7">
        <w:rPr>
          <w:rFonts w:eastAsia="仿宋" w:cs="Times New Roman"/>
          <w:bCs/>
          <w:kern w:val="44"/>
          <w:sz w:val="32"/>
          <w:szCs w:val="32"/>
        </w:rPr>
        <w:t>6</w:t>
      </w:r>
      <w:r w:rsidRPr="00910FD7">
        <w:rPr>
          <w:rFonts w:eastAsia="仿宋" w:cs="Times New Roman"/>
          <w:bCs/>
          <w:kern w:val="44"/>
          <w:sz w:val="32"/>
          <w:szCs w:val="32"/>
        </w:rPr>
        <w:t>：</w:t>
      </w:r>
      <w:bookmarkEnd w:id="47"/>
    </w:p>
    <w:p w:rsidR="00D1797A" w:rsidRPr="00910FD7" w:rsidRDefault="00D1797A" w:rsidP="00D1797A">
      <w:pPr>
        <w:widowControl/>
        <w:spacing w:line="240" w:lineRule="auto"/>
        <w:ind w:leftChars="-57" w:left="-137" w:rightChars="-57" w:right="-137"/>
        <w:jc w:val="center"/>
        <w:rPr>
          <w:rFonts w:eastAsia="仿宋" w:cs="Times New Roman"/>
          <w:b/>
          <w:sz w:val="32"/>
          <w:szCs w:val="32"/>
        </w:rPr>
      </w:pPr>
      <w:r w:rsidRPr="00910FD7">
        <w:rPr>
          <w:rFonts w:eastAsia="仿宋" w:cs="Times New Roman"/>
          <w:b/>
          <w:sz w:val="32"/>
          <w:szCs w:val="32"/>
        </w:rPr>
        <w:t>已投子基金项目</w:t>
      </w:r>
      <w:r w:rsidRPr="00910FD7">
        <w:rPr>
          <w:rFonts w:eastAsia="仿宋" w:cs="Times New Roman"/>
          <w:b/>
          <w:sz w:val="32"/>
          <w:szCs w:val="32"/>
        </w:rPr>
        <w:t>2018</w:t>
      </w:r>
      <w:r w:rsidRPr="00910FD7">
        <w:rPr>
          <w:rFonts w:eastAsia="仿宋" w:cs="Times New Roman"/>
          <w:b/>
          <w:sz w:val="32"/>
          <w:szCs w:val="32"/>
        </w:rPr>
        <w:t>年度运营情况</w:t>
      </w:r>
    </w:p>
    <w:p w:rsidR="00D1797A" w:rsidRPr="00910FD7" w:rsidRDefault="00D1797A" w:rsidP="00D1797A">
      <w:pPr>
        <w:widowControl/>
        <w:spacing w:line="240" w:lineRule="auto"/>
        <w:ind w:leftChars="-57" w:left="-137" w:rightChars="-57" w:right="-137"/>
        <w:jc w:val="center"/>
        <w:rPr>
          <w:rFonts w:ascii="等线" w:eastAsia="等线" w:hAnsi="等线" w:cs="Times New Roman"/>
          <w:b/>
          <w:sz w:val="28"/>
          <w:szCs w:val="28"/>
        </w:r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739"/>
        <w:gridCol w:w="1117"/>
        <w:gridCol w:w="1417"/>
        <w:gridCol w:w="1221"/>
        <w:gridCol w:w="4820"/>
        <w:gridCol w:w="1701"/>
        <w:gridCol w:w="1701"/>
      </w:tblGrid>
      <w:tr w:rsidR="00D1797A" w:rsidRPr="00910FD7" w:rsidTr="00D1797A">
        <w:trPr>
          <w:trHeight w:val="934"/>
          <w:tblHeader/>
          <w:jc w:val="center"/>
        </w:trPr>
        <w:tc>
          <w:tcPr>
            <w:tcW w:w="471" w:type="dxa"/>
            <w:shd w:val="clear" w:color="auto" w:fill="auto"/>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序号</w:t>
            </w:r>
          </w:p>
        </w:tc>
        <w:tc>
          <w:tcPr>
            <w:tcW w:w="1739" w:type="dxa"/>
            <w:shd w:val="clear" w:color="auto" w:fill="auto"/>
            <w:noWrap/>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项目简称</w:t>
            </w:r>
          </w:p>
        </w:tc>
        <w:tc>
          <w:tcPr>
            <w:tcW w:w="1117" w:type="dxa"/>
            <w:shd w:val="clear" w:color="auto" w:fill="auto"/>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总规模</w:t>
            </w:r>
          </w:p>
        </w:tc>
        <w:tc>
          <w:tcPr>
            <w:tcW w:w="1417" w:type="dxa"/>
            <w:shd w:val="clear" w:color="auto" w:fill="auto"/>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proofErr w:type="gramStart"/>
            <w:r w:rsidRPr="00910FD7">
              <w:rPr>
                <w:rFonts w:eastAsia="仿宋" w:cs="Times New Roman"/>
                <w:b/>
                <w:bCs/>
                <w:color w:val="000000" w:themeColor="text1"/>
                <w:kern w:val="0"/>
                <w:szCs w:val="24"/>
              </w:rPr>
              <w:t>央企扶贫基金</w:t>
            </w:r>
            <w:proofErr w:type="gramEnd"/>
            <w:r w:rsidRPr="00910FD7">
              <w:rPr>
                <w:rFonts w:eastAsia="仿宋" w:cs="Times New Roman"/>
                <w:b/>
                <w:bCs/>
                <w:color w:val="000000" w:themeColor="text1"/>
                <w:kern w:val="0"/>
                <w:szCs w:val="24"/>
              </w:rPr>
              <w:t>认缴金额</w:t>
            </w:r>
          </w:p>
        </w:tc>
        <w:tc>
          <w:tcPr>
            <w:tcW w:w="1221" w:type="dxa"/>
            <w:shd w:val="clear" w:color="auto" w:fill="auto"/>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proofErr w:type="gramStart"/>
            <w:r w:rsidRPr="00910FD7">
              <w:rPr>
                <w:rFonts w:eastAsia="仿宋" w:cs="Times New Roman"/>
                <w:b/>
                <w:bCs/>
                <w:color w:val="000000" w:themeColor="text1"/>
                <w:kern w:val="0"/>
                <w:szCs w:val="24"/>
              </w:rPr>
              <w:t>央企扶贫基金</w:t>
            </w:r>
            <w:proofErr w:type="gramEnd"/>
            <w:r w:rsidRPr="00910FD7">
              <w:rPr>
                <w:rFonts w:eastAsia="仿宋" w:cs="Times New Roman"/>
                <w:b/>
                <w:bCs/>
                <w:color w:val="000000" w:themeColor="text1"/>
                <w:kern w:val="0"/>
                <w:szCs w:val="24"/>
              </w:rPr>
              <w:t>实缴金额</w:t>
            </w:r>
          </w:p>
        </w:tc>
        <w:tc>
          <w:tcPr>
            <w:tcW w:w="4820" w:type="dxa"/>
            <w:shd w:val="clear" w:color="auto" w:fill="auto"/>
            <w:noWrap/>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管理人</w:t>
            </w:r>
          </w:p>
        </w:tc>
        <w:tc>
          <w:tcPr>
            <w:tcW w:w="1701" w:type="dxa"/>
            <w:shd w:val="clear" w:color="auto" w:fill="auto"/>
            <w:noWrap/>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投资项目数量</w:t>
            </w:r>
          </w:p>
        </w:tc>
        <w:tc>
          <w:tcPr>
            <w:tcW w:w="1701" w:type="dxa"/>
            <w:shd w:val="clear" w:color="auto" w:fill="auto"/>
            <w:vAlign w:val="center"/>
            <w:hideMark/>
          </w:tcPr>
          <w:p w:rsidR="00D1797A" w:rsidRPr="00910FD7" w:rsidRDefault="00D1797A" w:rsidP="00D1797A">
            <w:pPr>
              <w:widowControl/>
              <w:snapToGrid w:val="0"/>
              <w:spacing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项目投资金额</w:t>
            </w:r>
          </w:p>
        </w:tc>
      </w:tr>
      <w:tr w:rsidR="00D1797A" w:rsidRPr="00910FD7" w:rsidTr="00D1797A">
        <w:trPr>
          <w:trHeight w:val="720"/>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贵州</w:t>
            </w:r>
            <w:proofErr w:type="gramStart"/>
            <w:r w:rsidRPr="00910FD7">
              <w:rPr>
                <w:rFonts w:eastAsia="仿宋" w:cs="Times New Roman"/>
                <w:color w:val="000000" w:themeColor="text1"/>
                <w:kern w:val="0"/>
                <w:szCs w:val="24"/>
              </w:rPr>
              <w:t>子基金</w:t>
            </w:r>
            <w:proofErr w:type="gramEnd"/>
          </w:p>
        </w:tc>
        <w:tc>
          <w:tcPr>
            <w:tcW w:w="11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贵州产投基金管理有限公司</w:t>
            </w:r>
          </w:p>
        </w:tc>
        <w:tc>
          <w:tcPr>
            <w:tcW w:w="1701"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r w:rsidRPr="00910FD7">
              <w:rPr>
                <w:rFonts w:eastAsia="仿宋" w:cs="Times New Roman"/>
                <w:color w:val="000000" w:themeColor="text1"/>
                <w:kern w:val="0"/>
                <w:szCs w:val="24"/>
              </w:rPr>
              <w:t>亿</w:t>
            </w:r>
          </w:p>
        </w:tc>
      </w:tr>
      <w:tr w:rsidR="00D1797A" w:rsidRPr="00910FD7" w:rsidTr="00D1797A">
        <w:trPr>
          <w:trHeight w:val="300"/>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河南</w:t>
            </w:r>
            <w:proofErr w:type="gramStart"/>
            <w:r w:rsidRPr="00910FD7">
              <w:rPr>
                <w:rFonts w:eastAsia="仿宋" w:cs="Times New Roman"/>
                <w:color w:val="000000" w:themeColor="text1"/>
                <w:kern w:val="0"/>
                <w:szCs w:val="24"/>
              </w:rPr>
              <w:t>子基金</w:t>
            </w:r>
            <w:proofErr w:type="gramEnd"/>
          </w:p>
        </w:tc>
        <w:tc>
          <w:tcPr>
            <w:tcW w:w="11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河南中原联创投资基金管理有限公司</w:t>
            </w:r>
          </w:p>
        </w:tc>
        <w:tc>
          <w:tcPr>
            <w:tcW w:w="1701"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2.38</w:t>
            </w:r>
            <w:r w:rsidRPr="00910FD7">
              <w:rPr>
                <w:rFonts w:eastAsia="仿宋" w:cs="Times New Roman"/>
                <w:color w:val="000000" w:themeColor="text1"/>
                <w:kern w:val="0"/>
                <w:szCs w:val="24"/>
              </w:rPr>
              <w:t>亿</w:t>
            </w:r>
          </w:p>
        </w:tc>
      </w:tr>
      <w:tr w:rsidR="00D1797A" w:rsidRPr="00910FD7" w:rsidTr="00D1797A">
        <w:trPr>
          <w:trHeight w:val="300"/>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3</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江西</w:t>
            </w:r>
            <w:proofErr w:type="gramStart"/>
            <w:r w:rsidRPr="00910FD7">
              <w:rPr>
                <w:rFonts w:eastAsia="仿宋" w:cs="Times New Roman"/>
                <w:color w:val="000000" w:themeColor="text1"/>
                <w:kern w:val="0"/>
                <w:szCs w:val="24"/>
              </w:rPr>
              <w:t>子基金</w:t>
            </w:r>
            <w:proofErr w:type="gramEnd"/>
          </w:p>
        </w:tc>
        <w:tc>
          <w:tcPr>
            <w:tcW w:w="11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3.22</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江西高投股权投资基金管理有限公司</w:t>
            </w:r>
          </w:p>
        </w:tc>
        <w:tc>
          <w:tcPr>
            <w:tcW w:w="1701"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4.01</w:t>
            </w:r>
            <w:r w:rsidRPr="00910FD7">
              <w:rPr>
                <w:rFonts w:eastAsia="仿宋" w:cs="Times New Roman"/>
                <w:color w:val="000000" w:themeColor="text1"/>
                <w:kern w:val="0"/>
                <w:szCs w:val="24"/>
              </w:rPr>
              <w:t>亿</w:t>
            </w:r>
          </w:p>
        </w:tc>
      </w:tr>
      <w:tr w:rsidR="00D1797A" w:rsidRPr="00910FD7" w:rsidTr="00D1797A">
        <w:trPr>
          <w:trHeight w:val="300"/>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湖南</w:t>
            </w:r>
            <w:proofErr w:type="gramStart"/>
            <w:r w:rsidRPr="00910FD7">
              <w:rPr>
                <w:rFonts w:eastAsia="仿宋" w:cs="Times New Roman"/>
                <w:color w:val="000000" w:themeColor="text1"/>
                <w:kern w:val="0"/>
                <w:szCs w:val="24"/>
              </w:rPr>
              <w:t>子基金</w:t>
            </w:r>
            <w:proofErr w:type="gramEnd"/>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7.5</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3.67</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湖南国企改革发展基金管理有限公司</w:t>
            </w:r>
          </w:p>
        </w:tc>
        <w:tc>
          <w:tcPr>
            <w:tcW w:w="1701"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10</w:t>
            </w:r>
            <w:r w:rsidRPr="00910FD7">
              <w:rPr>
                <w:rFonts w:eastAsia="仿宋" w:cs="Times New Roman"/>
                <w:color w:val="000000" w:themeColor="text1"/>
                <w:kern w:val="0"/>
                <w:szCs w:val="24"/>
              </w:rPr>
              <w:t>个</w:t>
            </w:r>
            <w:r w:rsidRPr="00910FD7">
              <w:rPr>
                <w:rFonts w:eastAsia="仿宋" w:cs="Times New Roman"/>
                <w:color w:val="000000" w:themeColor="text1"/>
                <w:kern w:val="0"/>
                <w:szCs w:val="24"/>
              </w:rPr>
              <w:t xml:space="preserve"> </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5.54</w:t>
            </w:r>
            <w:r w:rsidRPr="00910FD7">
              <w:rPr>
                <w:rFonts w:eastAsia="仿宋" w:cs="Times New Roman"/>
                <w:color w:val="000000" w:themeColor="text1"/>
                <w:kern w:val="0"/>
                <w:szCs w:val="24"/>
              </w:rPr>
              <w:t>亿</w:t>
            </w:r>
          </w:p>
        </w:tc>
      </w:tr>
      <w:tr w:rsidR="00D1797A" w:rsidRPr="00910FD7" w:rsidTr="00D1797A">
        <w:trPr>
          <w:trHeight w:val="352"/>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云南</w:t>
            </w:r>
            <w:proofErr w:type="gramStart"/>
            <w:r w:rsidRPr="00910FD7">
              <w:rPr>
                <w:rFonts w:eastAsia="仿宋" w:cs="Times New Roman"/>
                <w:color w:val="000000" w:themeColor="text1"/>
                <w:kern w:val="0"/>
                <w:szCs w:val="24"/>
              </w:rPr>
              <w:t>子基金</w:t>
            </w:r>
            <w:proofErr w:type="gramEnd"/>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10</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7.5</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0.9</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云南云投股权投资基金管理有限公司</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r>
      <w:tr w:rsidR="00D1797A" w:rsidRPr="00910FD7" w:rsidTr="00D1797A">
        <w:trPr>
          <w:trHeight w:val="612"/>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6</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陕西</w:t>
            </w:r>
            <w:proofErr w:type="gramStart"/>
            <w:r w:rsidRPr="00910FD7">
              <w:rPr>
                <w:rFonts w:eastAsia="仿宋" w:cs="Times New Roman"/>
                <w:color w:val="000000" w:themeColor="text1"/>
                <w:kern w:val="0"/>
                <w:szCs w:val="24"/>
              </w:rPr>
              <w:t>子基金</w:t>
            </w:r>
            <w:proofErr w:type="gramEnd"/>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4.01</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3</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1.5</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陕西省成长性企业引导基金管理有限公司</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3</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2.26</w:t>
            </w:r>
            <w:r w:rsidRPr="00910FD7">
              <w:rPr>
                <w:rFonts w:eastAsia="仿宋" w:cs="Times New Roman"/>
                <w:color w:val="000000" w:themeColor="text1"/>
                <w:kern w:val="0"/>
                <w:szCs w:val="24"/>
              </w:rPr>
              <w:t>亿</w:t>
            </w:r>
          </w:p>
        </w:tc>
      </w:tr>
      <w:tr w:rsidR="00D1797A" w:rsidRPr="00910FD7" w:rsidTr="00D1797A">
        <w:trPr>
          <w:trHeight w:val="300"/>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7</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青海</w:t>
            </w:r>
            <w:proofErr w:type="gramStart"/>
            <w:r w:rsidRPr="00910FD7">
              <w:rPr>
                <w:rFonts w:eastAsia="仿宋" w:cs="Times New Roman"/>
                <w:color w:val="000000" w:themeColor="text1"/>
                <w:kern w:val="0"/>
                <w:szCs w:val="24"/>
              </w:rPr>
              <w:t>子基金</w:t>
            </w:r>
            <w:proofErr w:type="gramEnd"/>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3</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2.25</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青海海控资本管理有限责任公司</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2.91</w:t>
            </w:r>
            <w:r w:rsidRPr="00910FD7">
              <w:rPr>
                <w:rFonts w:eastAsia="仿宋" w:cs="Times New Roman"/>
                <w:color w:val="000000" w:themeColor="text1"/>
                <w:kern w:val="0"/>
                <w:szCs w:val="24"/>
              </w:rPr>
              <w:t>亿</w:t>
            </w:r>
          </w:p>
        </w:tc>
      </w:tr>
      <w:tr w:rsidR="00D1797A" w:rsidRPr="00910FD7" w:rsidTr="00D1797A">
        <w:trPr>
          <w:trHeight w:val="353"/>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8</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黑龙江</w:t>
            </w:r>
            <w:proofErr w:type="gramStart"/>
            <w:r w:rsidRPr="00910FD7">
              <w:rPr>
                <w:rFonts w:eastAsia="仿宋" w:cs="Times New Roman"/>
                <w:color w:val="000000" w:themeColor="text1"/>
                <w:kern w:val="0"/>
                <w:szCs w:val="24"/>
              </w:rPr>
              <w:t>子基金</w:t>
            </w:r>
            <w:proofErr w:type="gramEnd"/>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8.01</w:t>
            </w:r>
            <w:r w:rsidRPr="00910FD7">
              <w:rPr>
                <w:rFonts w:eastAsia="仿宋" w:cs="Times New Roman"/>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4</w:t>
            </w:r>
            <w:r w:rsidRPr="00910FD7">
              <w:rPr>
                <w:rFonts w:eastAsia="仿宋" w:cs="Times New Roman"/>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0.08</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黑龙江辰能资本投资管理有限公司</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0.15</w:t>
            </w:r>
            <w:r w:rsidRPr="00910FD7">
              <w:rPr>
                <w:rFonts w:eastAsia="仿宋" w:cs="Times New Roman"/>
                <w:color w:val="000000" w:themeColor="text1"/>
                <w:kern w:val="0"/>
                <w:szCs w:val="24"/>
              </w:rPr>
              <w:t>亿</w:t>
            </w:r>
          </w:p>
        </w:tc>
      </w:tr>
      <w:tr w:rsidR="00D1797A" w:rsidRPr="00910FD7" w:rsidTr="00D1797A">
        <w:trPr>
          <w:trHeight w:val="366"/>
          <w:jc w:val="center"/>
        </w:trPr>
        <w:tc>
          <w:tcPr>
            <w:tcW w:w="47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9</w:t>
            </w:r>
          </w:p>
        </w:tc>
        <w:tc>
          <w:tcPr>
            <w:tcW w:w="1739"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安徽</w:t>
            </w:r>
            <w:proofErr w:type="gramStart"/>
            <w:r w:rsidRPr="00910FD7">
              <w:rPr>
                <w:rFonts w:eastAsia="仿宋" w:cs="Times New Roman"/>
                <w:color w:val="000000" w:themeColor="text1"/>
                <w:kern w:val="0"/>
                <w:szCs w:val="24"/>
              </w:rPr>
              <w:t>子基金</w:t>
            </w:r>
            <w:proofErr w:type="gramEnd"/>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5.52</w:t>
            </w:r>
            <w:r w:rsidRPr="00910FD7">
              <w:rPr>
                <w:rFonts w:eastAsia="仿宋" w:cs="Times New Roman"/>
                <w:color w:val="000000" w:themeColor="text1"/>
                <w:kern w:val="0"/>
                <w:szCs w:val="24"/>
              </w:rPr>
              <w:t>亿</w:t>
            </w:r>
          </w:p>
        </w:tc>
        <w:tc>
          <w:tcPr>
            <w:tcW w:w="14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2.5</w:t>
            </w:r>
            <w:r w:rsidRPr="00910FD7">
              <w:rPr>
                <w:rFonts w:eastAsia="仿宋" w:cs="Times New Roman"/>
                <w:color w:val="000000" w:themeColor="text1"/>
                <w:kern w:val="0"/>
                <w:szCs w:val="24"/>
              </w:rPr>
              <w:t>亿</w:t>
            </w:r>
          </w:p>
        </w:tc>
        <w:tc>
          <w:tcPr>
            <w:tcW w:w="1221"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1.25</w:t>
            </w:r>
            <w:r w:rsidRPr="00910FD7">
              <w:rPr>
                <w:rFonts w:eastAsia="仿宋" w:cs="Times New Roman"/>
                <w:color w:val="000000" w:themeColor="text1"/>
                <w:kern w:val="0"/>
                <w:szCs w:val="24"/>
              </w:rPr>
              <w:t>亿</w:t>
            </w:r>
          </w:p>
        </w:tc>
        <w:tc>
          <w:tcPr>
            <w:tcW w:w="4820"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安徽云松投资管理有限公司</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2</w:t>
            </w:r>
            <w:r w:rsidRPr="00910FD7">
              <w:rPr>
                <w:rFonts w:eastAsia="仿宋" w:cs="Times New Roman"/>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1.30</w:t>
            </w:r>
            <w:r w:rsidRPr="00910FD7">
              <w:rPr>
                <w:rFonts w:eastAsia="仿宋" w:cs="Times New Roman"/>
                <w:color w:val="000000" w:themeColor="text1"/>
                <w:kern w:val="0"/>
                <w:szCs w:val="24"/>
              </w:rPr>
              <w:t>亿</w:t>
            </w:r>
          </w:p>
        </w:tc>
      </w:tr>
      <w:tr w:rsidR="00D1797A" w:rsidRPr="00910FD7" w:rsidTr="00D1797A">
        <w:trPr>
          <w:trHeight w:val="300"/>
          <w:jc w:val="center"/>
        </w:trPr>
        <w:tc>
          <w:tcPr>
            <w:tcW w:w="2210" w:type="dxa"/>
            <w:gridSpan w:val="2"/>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合计</w:t>
            </w:r>
          </w:p>
        </w:tc>
        <w:tc>
          <w:tcPr>
            <w:tcW w:w="1117" w:type="dxa"/>
            <w:shd w:val="clear" w:color="auto" w:fill="auto"/>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54.04</w:t>
            </w:r>
            <w:r w:rsidRPr="00910FD7">
              <w:rPr>
                <w:rFonts w:eastAsia="仿宋" w:cs="Times New Roman"/>
                <w:b/>
                <w:bCs/>
                <w:color w:val="000000" w:themeColor="text1"/>
                <w:kern w:val="0"/>
                <w:szCs w:val="24"/>
              </w:rPr>
              <w:t>亿</w:t>
            </w:r>
          </w:p>
        </w:tc>
        <w:tc>
          <w:tcPr>
            <w:tcW w:w="1417"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37</w:t>
            </w:r>
            <w:r w:rsidRPr="00910FD7">
              <w:rPr>
                <w:rFonts w:eastAsia="仿宋" w:cs="Times New Roman"/>
                <w:b/>
                <w:bCs/>
                <w:color w:val="000000" w:themeColor="text1"/>
                <w:kern w:val="0"/>
                <w:szCs w:val="24"/>
              </w:rPr>
              <w:t>亿</w:t>
            </w:r>
          </w:p>
        </w:tc>
        <w:tc>
          <w:tcPr>
            <w:tcW w:w="122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18.86</w:t>
            </w:r>
            <w:r w:rsidRPr="00910FD7">
              <w:rPr>
                <w:rFonts w:eastAsia="仿宋" w:cs="Times New Roman"/>
                <w:b/>
                <w:bCs/>
                <w:color w:val="000000" w:themeColor="text1"/>
                <w:kern w:val="0"/>
                <w:szCs w:val="24"/>
              </w:rPr>
              <w:t>亿</w:t>
            </w:r>
          </w:p>
        </w:tc>
        <w:tc>
          <w:tcPr>
            <w:tcW w:w="4820"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color w:val="000000" w:themeColor="text1"/>
                <w:kern w:val="0"/>
                <w:szCs w:val="24"/>
              </w:rPr>
            </w:pPr>
            <w:r w:rsidRPr="00910FD7">
              <w:rPr>
                <w:rFonts w:eastAsia="仿宋" w:cs="Times New Roman"/>
                <w:color w:val="000000" w:themeColor="text1"/>
                <w:kern w:val="0"/>
                <w:szCs w:val="24"/>
              </w:rPr>
              <w:t xml:space="preserve">　</w:t>
            </w:r>
          </w:p>
        </w:tc>
        <w:tc>
          <w:tcPr>
            <w:tcW w:w="1701" w:type="dxa"/>
            <w:shd w:val="clear" w:color="auto" w:fill="auto"/>
            <w:vAlign w:val="center"/>
          </w:tcPr>
          <w:p w:rsidR="00D1797A" w:rsidRPr="00910FD7" w:rsidRDefault="00D1797A" w:rsidP="00D1797A">
            <w:pPr>
              <w:widowControl/>
              <w:snapToGrid w:val="0"/>
              <w:spacing w:beforeLines="50" w:before="120" w:afterLines="50" w:after="120" w:line="240" w:lineRule="auto"/>
              <w:jc w:val="center"/>
              <w:rPr>
                <w:rFonts w:eastAsia="仿宋" w:cs="Times New Roman"/>
                <w:b/>
                <w:color w:val="000000" w:themeColor="text1"/>
                <w:kern w:val="0"/>
                <w:szCs w:val="24"/>
              </w:rPr>
            </w:pPr>
            <w:r w:rsidRPr="00910FD7">
              <w:rPr>
                <w:rFonts w:eastAsia="仿宋" w:cs="Times New Roman"/>
                <w:b/>
                <w:color w:val="000000" w:themeColor="text1"/>
                <w:kern w:val="0"/>
                <w:szCs w:val="24"/>
              </w:rPr>
              <w:t>32</w:t>
            </w:r>
            <w:r w:rsidRPr="00910FD7">
              <w:rPr>
                <w:rFonts w:eastAsia="仿宋" w:cs="Times New Roman"/>
                <w:b/>
                <w:color w:val="000000" w:themeColor="text1"/>
                <w:kern w:val="0"/>
                <w:szCs w:val="24"/>
              </w:rPr>
              <w:t>个</w:t>
            </w:r>
          </w:p>
        </w:tc>
        <w:tc>
          <w:tcPr>
            <w:tcW w:w="1701" w:type="dxa"/>
            <w:shd w:val="clear" w:color="auto" w:fill="auto"/>
            <w:noWrap/>
            <w:vAlign w:val="center"/>
            <w:hideMark/>
          </w:tcPr>
          <w:p w:rsidR="00D1797A" w:rsidRPr="00910FD7" w:rsidRDefault="00D1797A" w:rsidP="00D1797A">
            <w:pPr>
              <w:widowControl/>
              <w:snapToGrid w:val="0"/>
              <w:spacing w:beforeLines="50" w:before="120" w:afterLines="50" w:after="120" w:line="240" w:lineRule="auto"/>
              <w:jc w:val="center"/>
              <w:rPr>
                <w:rFonts w:eastAsia="仿宋" w:cs="Times New Roman"/>
                <w:b/>
                <w:bCs/>
                <w:color w:val="000000" w:themeColor="text1"/>
                <w:kern w:val="0"/>
                <w:szCs w:val="24"/>
              </w:rPr>
            </w:pPr>
            <w:r w:rsidRPr="00910FD7">
              <w:rPr>
                <w:rFonts w:eastAsia="仿宋" w:cs="Times New Roman"/>
                <w:b/>
                <w:bCs/>
                <w:color w:val="000000" w:themeColor="text1"/>
                <w:kern w:val="0"/>
                <w:szCs w:val="24"/>
              </w:rPr>
              <w:t>27.54</w:t>
            </w:r>
            <w:r w:rsidRPr="00910FD7">
              <w:rPr>
                <w:rFonts w:eastAsia="仿宋" w:cs="Times New Roman"/>
                <w:b/>
                <w:bCs/>
                <w:color w:val="000000" w:themeColor="text1"/>
                <w:kern w:val="0"/>
                <w:szCs w:val="24"/>
              </w:rPr>
              <w:t>亿</w:t>
            </w:r>
          </w:p>
        </w:tc>
      </w:tr>
      <w:bookmarkEnd w:id="48"/>
    </w:tbl>
    <w:p w:rsidR="00D1797A" w:rsidRPr="00910FD7" w:rsidRDefault="00D1797A" w:rsidP="00D1797A">
      <w:pPr>
        <w:spacing w:line="240" w:lineRule="auto"/>
        <w:rPr>
          <w:rFonts w:ascii="等线" w:eastAsia="等线" w:hAnsi="等线" w:cs="Times New Roman"/>
          <w:sz w:val="22"/>
        </w:rPr>
        <w:sectPr w:rsidR="00D1797A" w:rsidRPr="00910FD7" w:rsidSect="00D1797A">
          <w:pgSz w:w="16839" w:h="11907" w:orient="landscape" w:code="9"/>
          <w:pgMar w:top="1701" w:right="1701" w:bottom="1701" w:left="1701" w:header="851" w:footer="992" w:gutter="0"/>
          <w:cols w:space="425"/>
          <w:docGrid w:linePitch="312"/>
        </w:sectPr>
      </w:pPr>
    </w:p>
    <w:p w:rsidR="00D1797A" w:rsidRPr="00910FD7" w:rsidRDefault="00D1797A" w:rsidP="00D1797A">
      <w:pPr>
        <w:keepNext/>
        <w:keepLines/>
        <w:spacing w:line="600" w:lineRule="exact"/>
        <w:ind w:rightChars="-57" w:right="-137"/>
        <w:outlineLvl w:val="0"/>
        <w:rPr>
          <w:rFonts w:eastAsia="等线 Light" w:cs="Times New Roman"/>
          <w:b/>
          <w:bCs/>
          <w:kern w:val="0"/>
          <w:sz w:val="32"/>
          <w:szCs w:val="32"/>
        </w:rPr>
      </w:pPr>
      <w:bookmarkStart w:id="49" w:name="_Toc523908841"/>
      <w:bookmarkStart w:id="50" w:name="_Toc4604316"/>
      <w:r w:rsidRPr="00910FD7">
        <w:rPr>
          <w:rFonts w:eastAsia="黑体" w:cs="Times New Roman"/>
          <w:bCs/>
          <w:kern w:val="44"/>
          <w:sz w:val="32"/>
          <w:szCs w:val="32"/>
        </w:rPr>
        <w:lastRenderedPageBreak/>
        <w:t>附件</w:t>
      </w:r>
      <w:r w:rsidRPr="00910FD7">
        <w:rPr>
          <w:rFonts w:eastAsia="黑体" w:cs="Times New Roman"/>
          <w:bCs/>
          <w:kern w:val="44"/>
          <w:sz w:val="32"/>
          <w:szCs w:val="32"/>
        </w:rPr>
        <w:t>7</w:t>
      </w:r>
      <w:r w:rsidRPr="00910FD7">
        <w:rPr>
          <w:rFonts w:eastAsia="黑体" w:cs="Times New Roman"/>
          <w:bCs/>
          <w:kern w:val="44"/>
          <w:sz w:val="32"/>
          <w:szCs w:val="32"/>
        </w:rPr>
        <w:t>：</w:t>
      </w:r>
      <w:bookmarkEnd w:id="49"/>
      <w:bookmarkEnd w:id="50"/>
      <w:r w:rsidRPr="00910FD7">
        <w:rPr>
          <w:rFonts w:eastAsia="黑体" w:cs="Times New Roman"/>
          <w:bCs/>
          <w:kern w:val="44"/>
          <w:sz w:val="32"/>
          <w:szCs w:val="32"/>
        </w:rPr>
        <w:t xml:space="preserve"> </w:t>
      </w:r>
      <w:r w:rsidRPr="00910FD7">
        <w:rPr>
          <w:rFonts w:eastAsia="等线 Light" w:cs="Times New Roman"/>
          <w:b/>
          <w:bCs/>
          <w:kern w:val="0"/>
          <w:sz w:val="32"/>
          <w:szCs w:val="32"/>
        </w:rPr>
        <w:t xml:space="preserve">     </w:t>
      </w:r>
      <w:bookmarkStart w:id="51" w:name="_GoBack"/>
      <w:bookmarkEnd w:id="51"/>
    </w:p>
    <w:p w:rsidR="00D1797A" w:rsidRPr="00910FD7" w:rsidRDefault="00D1797A" w:rsidP="00D1797A">
      <w:pPr>
        <w:widowControl/>
        <w:spacing w:line="240" w:lineRule="auto"/>
        <w:ind w:leftChars="-57" w:left="-137" w:rightChars="-57" w:right="-137"/>
        <w:jc w:val="center"/>
        <w:rPr>
          <w:rFonts w:eastAsia="仿宋" w:cs="Times New Roman"/>
          <w:b/>
          <w:sz w:val="32"/>
          <w:szCs w:val="32"/>
        </w:rPr>
      </w:pPr>
      <w:r w:rsidRPr="00910FD7">
        <w:rPr>
          <w:rFonts w:eastAsia="仿宋" w:cs="Times New Roman"/>
          <w:b/>
          <w:sz w:val="32"/>
          <w:szCs w:val="32"/>
        </w:rPr>
        <w:t>2018</w:t>
      </w:r>
      <w:r w:rsidRPr="00910FD7">
        <w:rPr>
          <w:rFonts w:eastAsia="仿宋" w:cs="Times New Roman"/>
          <w:b/>
          <w:sz w:val="32"/>
          <w:szCs w:val="32"/>
        </w:rPr>
        <w:t>年临时投资实施情况</w:t>
      </w:r>
    </w:p>
    <w:p w:rsidR="00D1797A" w:rsidRPr="00910FD7" w:rsidRDefault="00D1797A" w:rsidP="00D1797A">
      <w:pPr>
        <w:spacing w:line="240" w:lineRule="auto"/>
        <w:rPr>
          <w:rFonts w:ascii="等线" w:eastAsia="等线" w:hAnsi="等线" w:cs="Times New Roman"/>
          <w:sz w:val="21"/>
        </w:rPr>
      </w:pPr>
    </w:p>
    <w:tbl>
      <w:tblPr>
        <w:tblW w:w="5000" w:type="pct"/>
        <w:tblLook w:val="04A0" w:firstRow="1" w:lastRow="0" w:firstColumn="1" w:lastColumn="0" w:noHBand="0" w:noVBand="1"/>
      </w:tblPr>
      <w:tblGrid>
        <w:gridCol w:w="985"/>
        <w:gridCol w:w="1314"/>
        <w:gridCol w:w="1640"/>
        <w:gridCol w:w="1805"/>
        <w:gridCol w:w="2296"/>
        <w:gridCol w:w="1969"/>
        <w:gridCol w:w="2134"/>
        <w:gridCol w:w="1805"/>
      </w:tblGrid>
      <w:tr w:rsidR="00D1797A" w:rsidRPr="00910FD7" w:rsidTr="00D1797A">
        <w:trPr>
          <w:trHeight w:val="1020"/>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序号</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中标银行</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 xml:space="preserve"> </w:t>
            </w:r>
            <w:r w:rsidRPr="00910FD7">
              <w:rPr>
                <w:rFonts w:eastAsia="仿宋" w:cs="Times New Roman"/>
                <w:b/>
                <w:color w:val="000000"/>
                <w:kern w:val="0"/>
                <w:szCs w:val="24"/>
              </w:rPr>
              <w:t>购买金额</w:t>
            </w:r>
            <w:r w:rsidRPr="00910FD7">
              <w:rPr>
                <w:rFonts w:eastAsia="仿宋" w:cs="Times New Roman"/>
                <w:b/>
                <w:color w:val="000000"/>
                <w:kern w:val="0"/>
                <w:szCs w:val="24"/>
              </w:rPr>
              <w:br/>
            </w:r>
            <w:r w:rsidRPr="00910FD7">
              <w:rPr>
                <w:rFonts w:eastAsia="仿宋" w:cs="Times New Roman"/>
                <w:b/>
                <w:color w:val="000000"/>
                <w:kern w:val="0"/>
                <w:szCs w:val="24"/>
              </w:rPr>
              <w:t>（万元）</w:t>
            </w:r>
            <w:r w:rsidRPr="00910FD7">
              <w:rPr>
                <w:rFonts w:eastAsia="仿宋" w:cs="Times New Roman"/>
                <w:b/>
                <w:color w:val="000000"/>
                <w:kern w:val="0"/>
                <w:szCs w:val="24"/>
              </w:rPr>
              <w:t xml:space="preserve"> </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投资类别</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投资期限</w:t>
            </w:r>
            <w:r w:rsidRPr="00910FD7">
              <w:rPr>
                <w:rFonts w:eastAsia="仿宋" w:cs="Times New Roman"/>
                <w:b/>
                <w:color w:val="000000"/>
                <w:kern w:val="0"/>
                <w:szCs w:val="24"/>
              </w:rPr>
              <w:t>(</w:t>
            </w:r>
            <w:r w:rsidRPr="00910FD7">
              <w:rPr>
                <w:rFonts w:eastAsia="仿宋" w:cs="Times New Roman"/>
                <w:b/>
                <w:color w:val="000000"/>
                <w:kern w:val="0"/>
                <w:szCs w:val="24"/>
              </w:rPr>
              <w:t>天</w:t>
            </w:r>
            <w:r w:rsidRPr="00910FD7">
              <w:rPr>
                <w:rFonts w:eastAsia="仿宋" w:cs="Times New Roman"/>
                <w:b/>
                <w:color w:val="000000"/>
                <w:kern w:val="0"/>
                <w:szCs w:val="24"/>
              </w:rPr>
              <w:t>)</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年利率</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存放日</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到期日</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50,000.00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实时赎回</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浮动</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2017-7-27</w:t>
            </w:r>
          </w:p>
        </w:tc>
        <w:tc>
          <w:tcPr>
            <w:tcW w:w="647"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2018-2-9</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33,800.00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实时赎回</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浮动</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2017-12-15</w:t>
            </w:r>
          </w:p>
        </w:tc>
        <w:tc>
          <w:tcPr>
            <w:tcW w:w="647"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2018-1-10</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邮储银行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341,100.00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92</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4.80%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2017-12-18</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2018-3-20</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200,000.00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结构性存款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34</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4.81%</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2017-12-19</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2018-1-22</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5</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结构性存款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183</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4.81%</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2017-12-19</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2018-6-20</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6</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11,800.00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实时赎回</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浮动</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2018-1-23</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2018-3-7</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7</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190,000.00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33</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4.70%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2018-1-24</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2018-2-26</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8</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124,400.00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实时赎回</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浮动</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2018-2-28</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2018-8-30</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9</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50,000.00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结构性存款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54</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5.00%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2018-3-2</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2018-4-25</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lastRenderedPageBreak/>
              <w:t>10</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269,200.00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30</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4.50%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2018-3-27</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2018-4-26</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11</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七天通知存款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待定</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2.025%</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2018-6-26</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2018-12-25</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12</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七天通知存款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待定</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2.025%</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2018-6-26</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2018-12-19</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13</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七天通知存款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待定</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2.025%</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2018-6-26</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2018-12-19</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14</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100,000.00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七天通知存款</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待定</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2.025%</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2018-6-26</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2018-12-19</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15</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42</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4.000%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2018-9-3</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2018-10-15</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16</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中国银行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35</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3.100%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2018-10-17</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2018-11-20</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17</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农业银行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52</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3.050%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2018-11-23</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2019-1-14</w:t>
            </w:r>
          </w:p>
        </w:tc>
      </w:tr>
      <w:tr w:rsidR="00D1797A" w:rsidRPr="00910FD7" w:rsidTr="00D1797A">
        <w:trPr>
          <w:trHeight w:val="56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18</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交通银行</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 xml:space="preserve">300,000.00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保本理财产品</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60</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3.600%</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2018-12-20</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color w:val="000000"/>
                <w:kern w:val="0"/>
                <w:szCs w:val="24"/>
              </w:rPr>
            </w:pPr>
            <w:r w:rsidRPr="00910FD7">
              <w:rPr>
                <w:rFonts w:eastAsia="仿宋" w:cs="Times New Roman"/>
                <w:color w:val="000000"/>
                <w:kern w:val="0"/>
                <w:szCs w:val="24"/>
              </w:rPr>
              <w:t>2019-2-18</w:t>
            </w:r>
          </w:p>
        </w:tc>
      </w:tr>
      <w:tr w:rsidR="00D1797A" w:rsidRPr="00910FD7" w:rsidTr="00D1797A">
        <w:trPr>
          <w:trHeight w:val="1059"/>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未到期</w:t>
            </w:r>
            <w:r w:rsidRPr="00910FD7">
              <w:rPr>
                <w:rFonts w:eastAsia="仿宋_GB2312" w:cs="Times New Roman"/>
                <w:b/>
                <w:bCs/>
                <w:color w:val="000000"/>
                <w:kern w:val="0"/>
                <w:szCs w:val="24"/>
              </w:rPr>
              <w:br/>
            </w:r>
            <w:r w:rsidRPr="00910FD7">
              <w:rPr>
                <w:rFonts w:eastAsia="仿宋_GB2312" w:cs="Times New Roman"/>
                <w:b/>
                <w:bCs/>
                <w:color w:val="000000"/>
                <w:kern w:val="0"/>
                <w:szCs w:val="24"/>
              </w:rPr>
              <w:t>金额</w:t>
            </w:r>
          </w:p>
        </w:tc>
        <w:tc>
          <w:tcPr>
            <w:tcW w:w="471" w:type="pct"/>
            <w:tcBorders>
              <w:top w:val="nil"/>
              <w:left w:val="nil"/>
              <w:bottom w:val="single" w:sz="4" w:space="0" w:color="auto"/>
              <w:right w:val="single" w:sz="4" w:space="0" w:color="auto"/>
            </w:tcBorders>
            <w:shd w:val="clear" w:color="auto" w:fill="auto"/>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 w:cs="Times New Roman"/>
                <w:b/>
                <w:color w:val="000000"/>
                <w:kern w:val="0"/>
                <w:szCs w:val="24"/>
              </w:rPr>
            </w:pPr>
            <w:r w:rsidRPr="00910FD7">
              <w:rPr>
                <w:rFonts w:eastAsia="仿宋" w:cs="Times New Roman"/>
                <w:b/>
                <w:color w:val="000000"/>
                <w:kern w:val="0"/>
                <w:szCs w:val="24"/>
              </w:rPr>
              <w:t xml:space="preserve">600,000.00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 xml:space="preserve">　</w:t>
            </w:r>
          </w:p>
        </w:tc>
        <w:tc>
          <w:tcPr>
            <w:tcW w:w="823"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 xml:space="preserve">　</w:t>
            </w:r>
          </w:p>
        </w:tc>
        <w:tc>
          <w:tcPr>
            <w:tcW w:w="706"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 xml:space="preserve">　</w:t>
            </w:r>
          </w:p>
        </w:tc>
        <w:tc>
          <w:tcPr>
            <w:tcW w:w="765"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 xml:space="preserve">　</w:t>
            </w:r>
          </w:p>
        </w:tc>
        <w:tc>
          <w:tcPr>
            <w:tcW w:w="647" w:type="pct"/>
            <w:tcBorders>
              <w:top w:val="nil"/>
              <w:left w:val="nil"/>
              <w:bottom w:val="single" w:sz="4" w:space="0" w:color="auto"/>
              <w:right w:val="single" w:sz="4" w:space="0" w:color="auto"/>
            </w:tcBorders>
            <w:shd w:val="clear" w:color="auto" w:fill="auto"/>
            <w:noWrap/>
            <w:vAlign w:val="center"/>
            <w:hideMark/>
          </w:tcPr>
          <w:p w:rsidR="00D1797A" w:rsidRPr="00910FD7" w:rsidRDefault="00D1797A" w:rsidP="00D1797A">
            <w:pPr>
              <w:widowControl/>
              <w:spacing w:line="240" w:lineRule="auto"/>
              <w:jc w:val="center"/>
              <w:rPr>
                <w:rFonts w:eastAsia="仿宋_GB2312" w:cs="Times New Roman"/>
                <w:b/>
                <w:bCs/>
                <w:color w:val="000000"/>
                <w:kern w:val="0"/>
                <w:szCs w:val="24"/>
              </w:rPr>
            </w:pPr>
            <w:r w:rsidRPr="00910FD7">
              <w:rPr>
                <w:rFonts w:eastAsia="仿宋_GB2312" w:cs="Times New Roman"/>
                <w:b/>
                <w:bCs/>
                <w:color w:val="000000"/>
                <w:kern w:val="0"/>
                <w:szCs w:val="24"/>
              </w:rPr>
              <w:t xml:space="preserve">　</w:t>
            </w:r>
          </w:p>
        </w:tc>
      </w:tr>
      <w:bookmarkEnd w:id="25"/>
    </w:tbl>
    <w:p w:rsidR="00D1797A" w:rsidRDefault="00D1797A">
      <w:pPr>
        <w:rPr>
          <w:rFonts w:hint="eastAsia"/>
        </w:rPr>
      </w:pPr>
    </w:p>
    <w:sectPr w:rsidR="00D1797A" w:rsidSect="0042347F">
      <w:headerReference w:type="default" r:id="rId10"/>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23" w:rsidRDefault="000D6523" w:rsidP="00D1797A">
      <w:pPr>
        <w:spacing w:line="240" w:lineRule="auto"/>
      </w:pPr>
      <w:r>
        <w:separator/>
      </w:r>
    </w:p>
  </w:endnote>
  <w:endnote w:type="continuationSeparator" w:id="0">
    <w:p w:rsidR="000D6523" w:rsidRDefault="000D6523" w:rsidP="00D17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60235"/>
      <w:docPartObj>
        <w:docPartGallery w:val="Page Numbers (Bottom of Page)"/>
        <w:docPartUnique/>
      </w:docPartObj>
    </w:sdtPr>
    <w:sdtEndPr/>
    <w:sdtContent>
      <w:p w:rsidR="00D1797A" w:rsidRDefault="00D1797A">
        <w:pPr>
          <w:pStyle w:val="a5"/>
          <w:jc w:val="center"/>
        </w:pPr>
        <w:r>
          <w:fldChar w:fldCharType="begin"/>
        </w:r>
        <w:r>
          <w:instrText>PAGE   \* MERGEFORMAT</w:instrText>
        </w:r>
        <w:r>
          <w:fldChar w:fldCharType="separate"/>
        </w:r>
        <w:r w:rsidR="0042347F" w:rsidRPr="0042347F">
          <w:rPr>
            <w:noProof/>
            <w:lang w:val="zh-CN"/>
          </w:rPr>
          <w:t>2</w:t>
        </w:r>
        <w:r>
          <w:fldChar w:fldCharType="end"/>
        </w:r>
      </w:p>
    </w:sdtContent>
  </w:sdt>
  <w:p w:rsidR="00D1797A" w:rsidRDefault="00D1797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A" w:rsidRDefault="00D1797A">
    <w:pPr>
      <w:pStyle w:val="a5"/>
      <w:jc w:val="center"/>
    </w:pPr>
  </w:p>
  <w:p w:rsidR="00D1797A" w:rsidRDefault="00D1797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700624"/>
      <w:docPartObj>
        <w:docPartGallery w:val="Page Numbers (Bottom of Page)"/>
        <w:docPartUnique/>
      </w:docPartObj>
    </w:sdtPr>
    <w:sdtEndPr/>
    <w:sdtContent>
      <w:p w:rsidR="00D1797A" w:rsidRDefault="00D1797A">
        <w:pPr>
          <w:pStyle w:val="a5"/>
          <w:jc w:val="center"/>
        </w:pPr>
        <w:r>
          <w:fldChar w:fldCharType="begin"/>
        </w:r>
        <w:r>
          <w:instrText>PAGE   \* MERGEFORMAT</w:instrText>
        </w:r>
        <w:r>
          <w:fldChar w:fldCharType="separate"/>
        </w:r>
        <w:r w:rsidR="0042347F" w:rsidRPr="0042347F">
          <w:rPr>
            <w:noProof/>
            <w:lang w:val="zh-CN"/>
          </w:rPr>
          <w:t>12</w:t>
        </w:r>
        <w:r>
          <w:fldChar w:fldCharType="end"/>
        </w:r>
      </w:p>
    </w:sdtContent>
  </w:sdt>
  <w:p w:rsidR="00D1797A" w:rsidRDefault="00D1797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23" w:rsidRDefault="000D6523" w:rsidP="00D1797A">
      <w:pPr>
        <w:spacing w:line="240" w:lineRule="auto"/>
      </w:pPr>
      <w:r>
        <w:separator/>
      </w:r>
    </w:p>
  </w:footnote>
  <w:footnote w:type="continuationSeparator" w:id="0">
    <w:p w:rsidR="000D6523" w:rsidRDefault="000D6523" w:rsidP="00D17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A" w:rsidRPr="00CD0465" w:rsidRDefault="00D1797A" w:rsidP="00D1797A">
    <w:pPr>
      <w:pStyle w:val="a3"/>
      <w:rPr>
        <w:rFonts w:eastAsia="仿宋" w:cs="Times New Roman"/>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7D0"/>
    <w:multiLevelType w:val="hybridMultilevel"/>
    <w:tmpl w:val="ADF4F94C"/>
    <w:lvl w:ilvl="0" w:tplc="8676F95A">
      <w:start w:val="1"/>
      <w:numFmt w:val="bullet"/>
      <w:lvlText w:val=""/>
      <w:lvlJc w:val="left"/>
      <w:pPr>
        <w:tabs>
          <w:tab w:val="num" w:pos="720"/>
        </w:tabs>
        <w:ind w:left="720" w:hanging="360"/>
      </w:pPr>
      <w:rPr>
        <w:rFonts w:ascii="Wingdings" w:hAnsi="Wingdings" w:hint="default"/>
      </w:rPr>
    </w:lvl>
    <w:lvl w:ilvl="1" w:tplc="9196AF40" w:tentative="1">
      <w:start w:val="1"/>
      <w:numFmt w:val="bullet"/>
      <w:lvlText w:val=""/>
      <w:lvlJc w:val="left"/>
      <w:pPr>
        <w:tabs>
          <w:tab w:val="num" w:pos="1440"/>
        </w:tabs>
        <w:ind w:left="1440" w:hanging="360"/>
      </w:pPr>
      <w:rPr>
        <w:rFonts w:ascii="Wingdings" w:hAnsi="Wingdings" w:hint="default"/>
      </w:rPr>
    </w:lvl>
    <w:lvl w:ilvl="2" w:tplc="95F8BED8" w:tentative="1">
      <w:start w:val="1"/>
      <w:numFmt w:val="bullet"/>
      <w:lvlText w:val=""/>
      <w:lvlJc w:val="left"/>
      <w:pPr>
        <w:tabs>
          <w:tab w:val="num" w:pos="2160"/>
        </w:tabs>
        <w:ind w:left="2160" w:hanging="360"/>
      </w:pPr>
      <w:rPr>
        <w:rFonts w:ascii="Wingdings" w:hAnsi="Wingdings" w:hint="default"/>
      </w:rPr>
    </w:lvl>
    <w:lvl w:ilvl="3" w:tplc="DB668702" w:tentative="1">
      <w:start w:val="1"/>
      <w:numFmt w:val="bullet"/>
      <w:lvlText w:val=""/>
      <w:lvlJc w:val="left"/>
      <w:pPr>
        <w:tabs>
          <w:tab w:val="num" w:pos="2880"/>
        </w:tabs>
        <w:ind w:left="2880" w:hanging="360"/>
      </w:pPr>
      <w:rPr>
        <w:rFonts w:ascii="Wingdings" w:hAnsi="Wingdings" w:hint="default"/>
      </w:rPr>
    </w:lvl>
    <w:lvl w:ilvl="4" w:tplc="FDD46462" w:tentative="1">
      <w:start w:val="1"/>
      <w:numFmt w:val="bullet"/>
      <w:lvlText w:val=""/>
      <w:lvlJc w:val="left"/>
      <w:pPr>
        <w:tabs>
          <w:tab w:val="num" w:pos="3600"/>
        </w:tabs>
        <w:ind w:left="3600" w:hanging="360"/>
      </w:pPr>
      <w:rPr>
        <w:rFonts w:ascii="Wingdings" w:hAnsi="Wingdings" w:hint="default"/>
      </w:rPr>
    </w:lvl>
    <w:lvl w:ilvl="5" w:tplc="A1EC5DC4" w:tentative="1">
      <w:start w:val="1"/>
      <w:numFmt w:val="bullet"/>
      <w:lvlText w:val=""/>
      <w:lvlJc w:val="left"/>
      <w:pPr>
        <w:tabs>
          <w:tab w:val="num" w:pos="4320"/>
        </w:tabs>
        <w:ind w:left="4320" w:hanging="360"/>
      </w:pPr>
      <w:rPr>
        <w:rFonts w:ascii="Wingdings" w:hAnsi="Wingdings" w:hint="default"/>
      </w:rPr>
    </w:lvl>
    <w:lvl w:ilvl="6" w:tplc="B30C7920" w:tentative="1">
      <w:start w:val="1"/>
      <w:numFmt w:val="bullet"/>
      <w:lvlText w:val=""/>
      <w:lvlJc w:val="left"/>
      <w:pPr>
        <w:tabs>
          <w:tab w:val="num" w:pos="5040"/>
        </w:tabs>
        <w:ind w:left="5040" w:hanging="360"/>
      </w:pPr>
      <w:rPr>
        <w:rFonts w:ascii="Wingdings" w:hAnsi="Wingdings" w:hint="default"/>
      </w:rPr>
    </w:lvl>
    <w:lvl w:ilvl="7" w:tplc="41E2E2C4" w:tentative="1">
      <w:start w:val="1"/>
      <w:numFmt w:val="bullet"/>
      <w:lvlText w:val=""/>
      <w:lvlJc w:val="left"/>
      <w:pPr>
        <w:tabs>
          <w:tab w:val="num" w:pos="5760"/>
        </w:tabs>
        <w:ind w:left="5760" w:hanging="360"/>
      </w:pPr>
      <w:rPr>
        <w:rFonts w:ascii="Wingdings" w:hAnsi="Wingdings" w:hint="default"/>
      </w:rPr>
    </w:lvl>
    <w:lvl w:ilvl="8" w:tplc="F61AE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452C"/>
    <w:multiLevelType w:val="hybridMultilevel"/>
    <w:tmpl w:val="79C29C5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B265F69"/>
    <w:multiLevelType w:val="hybridMultilevel"/>
    <w:tmpl w:val="D286E7C4"/>
    <w:lvl w:ilvl="0" w:tplc="9E269948">
      <w:start w:val="1"/>
      <w:numFmt w:val="decimal"/>
      <w:suff w:val="nothing"/>
      <w:lvlText w:val="%1、"/>
      <w:lvlJc w:val="left"/>
      <w:pPr>
        <w:ind w:left="1130" w:hanging="42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15:restartNumberingAfterBreak="0">
    <w:nsid w:val="234F4C35"/>
    <w:multiLevelType w:val="hybridMultilevel"/>
    <w:tmpl w:val="9F2A866C"/>
    <w:lvl w:ilvl="0" w:tplc="72C0B852">
      <w:start w:val="1"/>
      <w:numFmt w:val="bullet"/>
      <w:lvlText w:val=""/>
      <w:lvlJc w:val="left"/>
      <w:pPr>
        <w:tabs>
          <w:tab w:val="num" w:pos="720"/>
        </w:tabs>
        <w:ind w:left="720" w:hanging="360"/>
      </w:pPr>
      <w:rPr>
        <w:rFonts w:ascii="Wingdings" w:hAnsi="Wingdings" w:hint="default"/>
      </w:rPr>
    </w:lvl>
    <w:lvl w:ilvl="1" w:tplc="9EFEE858" w:tentative="1">
      <w:start w:val="1"/>
      <w:numFmt w:val="bullet"/>
      <w:lvlText w:val=""/>
      <w:lvlJc w:val="left"/>
      <w:pPr>
        <w:tabs>
          <w:tab w:val="num" w:pos="1440"/>
        </w:tabs>
        <w:ind w:left="1440" w:hanging="360"/>
      </w:pPr>
      <w:rPr>
        <w:rFonts w:ascii="Wingdings" w:hAnsi="Wingdings" w:hint="default"/>
      </w:rPr>
    </w:lvl>
    <w:lvl w:ilvl="2" w:tplc="1FA42EAA" w:tentative="1">
      <w:start w:val="1"/>
      <w:numFmt w:val="bullet"/>
      <w:lvlText w:val=""/>
      <w:lvlJc w:val="left"/>
      <w:pPr>
        <w:tabs>
          <w:tab w:val="num" w:pos="2160"/>
        </w:tabs>
        <w:ind w:left="2160" w:hanging="360"/>
      </w:pPr>
      <w:rPr>
        <w:rFonts w:ascii="Wingdings" w:hAnsi="Wingdings" w:hint="default"/>
      </w:rPr>
    </w:lvl>
    <w:lvl w:ilvl="3" w:tplc="7D3CD6FE" w:tentative="1">
      <w:start w:val="1"/>
      <w:numFmt w:val="bullet"/>
      <w:lvlText w:val=""/>
      <w:lvlJc w:val="left"/>
      <w:pPr>
        <w:tabs>
          <w:tab w:val="num" w:pos="2880"/>
        </w:tabs>
        <w:ind w:left="2880" w:hanging="360"/>
      </w:pPr>
      <w:rPr>
        <w:rFonts w:ascii="Wingdings" w:hAnsi="Wingdings" w:hint="default"/>
      </w:rPr>
    </w:lvl>
    <w:lvl w:ilvl="4" w:tplc="77AC85AE" w:tentative="1">
      <w:start w:val="1"/>
      <w:numFmt w:val="bullet"/>
      <w:lvlText w:val=""/>
      <w:lvlJc w:val="left"/>
      <w:pPr>
        <w:tabs>
          <w:tab w:val="num" w:pos="3600"/>
        </w:tabs>
        <w:ind w:left="3600" w:hanging="360"/>
      </w:pPr>
      <w:rPr>
        <w:rFonts w:ascii="Wingdings" w:hAnsi="Wingdings" w:hint="default"/>
      </w:rPr>
    </w:lvl>
    <w:lvl w:ilvl="5" w:tplc="D34A5654" w:tentative="1">
      <w:start w:val="1"/>
      <w:numFmt w:val="bullet"/>
      <w:lvlText w:val=""/>
      <w:lvlJc w:val="left"/>
      <w:pPr>
        <w:tabs>
          <w:tab w:val="num" w:pos="4320"/>
        </w:tabs>
        <w:ind w:left="4320" w:hanging="360"/>
      </w:pPr>
      <w:rPr>
        <w:rFonts w:ascii="Wingdings" w:hAnsi="Wingdings" w:hint="default"/>
      </w:rPr>
    </w:lvl>
    <w:lvl w:ilvl="6" w:tplc="24D4578C" w:tentative="1">
      <w:start w:val="1"/>
      <w:numFmt w:val="bullet"/>
      <w:lvlText w:val=""/>
      <w:lvlJc w:val="left"/>
      <w:pPr>
        <w:tabs>
          <w:tab w:val="num" w:pos="5040"/>
        </w:tabs>
        <w:ind w:left="5040" w:hanging="360"/>
      </w:pPr>
      <w:rPr>
        <w:rFonts w:ascii="Wingdings" w:hAnsi="Wingdings" w:hint="default"/>
      </w:rPr>
    </w:lvl>
    <w:lvl w:ilvl="7" w:tplc="FD60E598" w:tentative="1">
      <w:start w:val="1"/>
      <w:numFmt w:val="bullet"/>
      <w:lvlText w:val=""/>
      <w:lvlJc w:val="left"/>
      <w:pPr>
        <w:tabs>
          <w:tab w:val="num" w:pos="5760"/>
        </w:tabs>
        <w:ind w:left="5760" w:hanging="360"/>
      </w:pPr>
      <w:rPr>
        <w:rFonts w:ascii="Wingdings" w:hAnsi="Wingdings" w:hint="default"/>
      </w:rPr>
    </w:lvl>
    <w:lvl w:ilvl="8" w:tplc="A7420F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1353B"/>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DA0BC1"/>
    <w:multiLevelType w:val="hybridMultilevel"/>
    <w:tmpl w:val="51DE09D6"/>
    <w:lvl w:ilvl="0" w:tplc="CBB6941A">
      <w:start w:val="1"/>
      <w:numFmt w:val="chineseCountingThousand"/>
      <w:lvlText w:val="议案%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9C4C38"/>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F35E19"/>
    <w:multiLevelType w:val="hybridMultilevel"/>
    <w:tmpl w:val="7FB6040E"/>
    <w:lvl w:ilvl="0" w:tplc="C7A0CEF4">
      <w:start w:val="1"/>
      <w:numFmt w:val="bullet"/>
      <w:lvlText w:val=""/>
      <w:lvlJc w:val="left"/>
      <w:pPr>
        <w:tabs>
          <w:tab w:val="num" w:pos="720"/>
        </w:tabs>
        <w:ind w:left="720" w:hanging="360"/>
      </w:pPr>
      <w:rPr>
        <w:rFonts w:ascii="Wingdings" w:hAnsi="Wingdings" w:hint="default"/>
      </w:rPr>
    </w:lvl>
    <w:lvl w:ilvl="1" w:tplc="E89C3EFE" w:tentative="1">
      <w:start w:val="1"/>
      <w:numFmt w:val="bullet"/>
      <w:lvlText w:val=""/>
      <w:lvlJc w:val="left"/>
      <w:pPr>
        <w:tabs>
          <w:tab w:val="num" w:pos="1440"/>
        </w:tabs>
        <w:ind w:left="1440" w:hanging="360"/>
      </w:pPr>
      <w:rPr>
        <w:rFonts w:ascii="Wingdings" w:hAnsi="Wingdings" w:hint="default"/>
      </w:rPr>
    </w:lvl>
    <w:lvl w:ilvl="2" w:tplc="E3FCD820" w:tentative="1">
      <w:start w:val="1"/>
      <w:numFmt w:val="bullet"/>
      <w:lvlText w:val=""/>
      <w:lvlJc w:val="left"/>
      <w:pPr>
        <w:tabs>
          <w:tab w:val="num" w:pos="2160"/>
        </w:tabs>
        <w:ind w:left="2160" w:hanging="360"/>
      </w:pPr>
      <w:rPr>
        <w:rFonts w:ascii="Wingdings" w:hAnsi="Wingdings" w:hint="default"/>
      </w:rPr>
    </w:lvl>
    <w:lvl w:ilvl="3" w:tplc="05E6BA46" w:tentative="1">
      <w:start w:val="1"/>
      <w:numFmt w:val="bullet"/>
      <w:lvlText w:val=""/>
      <w:lvlJc w:val="left"/>
      <w:pPr>
        <w:tabs>
          <w:tab w:val="num" w:pos="2880"/>
        </w:tabs>
        <w:ind w:left="2880" w:hanging="360"/>
      </w:pPr>
      <w:rPr>
        <w:rFonts w:ascii="Wingdings" w:hAnsi="Wingdings" w:hint="default"/>
      </w:rPr>
    </w:lvl>
    <w:lvl w:ilvl="4" w:tplc="B5D67D28" w:tentative="1">
      <w:start w:val="1"/>
      <w:numFmt w:val="bullet"/>
      <w:lvlText w:val=""/>
      <w:lvlJc w:val="left"/>
      <w:pPr>
        <w:tabs>
          <w:tab w:val="num" w:pos="3600"/>
        </w:tabs>
        <w:ind w:left="3600" w:hanging="360"/>
      </w:pPr>
      <w:rPr>
        <w:rFonts w:ascii="Wingdings" w:hAnsi="Wingdings" w:hint="default"/>
      </w:rPr>
    </w:lvl>
    <w:lvl w:ilvl="5" w:tplc="EC88A77C" w:tentative="1">
      <w:start w:val="1"/>
      <w:numFmt w:val="bullet"/>
      <w:lvlText w:val=""/>
      <w:lvlJc w:val="left"/>
      <w:pPr>
        <w:tabs>
          <w:tab w:val="num" w:pos="4320"/>
        </w:tabs>
        <w:ind w:left="4320" w:hanging="360"/>
      </w:pPr>
      <w:rPr>
        <w:rFonts w:ascii="Wingdings" w:hAnsi="Wingdings" w:hint="default"/>
      </w:rPr>
    </w:lvl>
    <w:lvl w:ilvl="6" w:tplc="BAF6EFA0" w:tentative="1">
      <w:start w:val="1"/>
      <w:numFmt w:val="bullet"/>
      <w:lvlText w:val=""/>
      <w:lvlJc w:val="left"/>
      <w:pPr>
        <w:tabs>
          <w:tab w:val="num" w:pos="5040"/>
        </w:tabs>
        <w:ind w:left="5040" w:hanging="360"/>
      </w:pPr>
      <w:rPr>
        <w:rFonts w:ascii="Wingdings" w:hAnsi="Wingdings" w:hint="default"/>
      </w:rPr>
    </w:lvl>
    <w:lvl w:ilvl="7" w:tplc="9348CECC" w:tentative="1">
      <w:start w:val="1"/>
      <w:numFmt w:val="bullet"/>
      <w:lvlText w:val=""/>
      <w:lvlJc w:val="left"/>
      <w:pPr>
        <w:tabs>
          <w:tab w:val="num" w:pos="5760"/>
        </w:tabs>
        <w:ind w:left="5760" w:hanging="360"/>
      </w:pPr>
      <w:rPr>
        <w:rFonts w:ascii="Wingdings" w:hAnsi="Wingdings" w:hint="default"/>
      </w:rPr>
    </w:lvl>
    <w:lvl w:ilvl="8" w:tplc="E3BC34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01B10"/>
    <w:multiLevelType w:val="hybridMultilevel"/>
    <w:tmpl w:val="E460FCBE"/>
    <w:lvl w:ilvl="0" w:tplc="BC386858">
      <w:start w:val="1"/>
      <w:numFmt w:val="bullet"/>
      <w:lvlText w:val=""/>
      <w:lvlJc w:val="left"/>
      <w:pPr>
        <w:tabs>
          <w:tab w:val="num" w:pos="720"/>
        </w:tabs>
        <w:ind w:left="720" w:hanging="360"/>
      </w:pPr>
      <w:rPr>
        <w:rFonts w:ascii="Wingdings" w:hAnsi="Wingdings" w:hint="default"/>
      </w:rPr>
    </w:lvl>
    <w:lvl w:ilvl="1" w:tplc="5BAA1BEA" w:tentative="1">
      <w:start w:val="1"/>
      <w:numFmt w:val="bullet"/>
      <w:lvlText w:val=""/>
      <w:lvlJc w:val="left"/>
      <w:pPr>
        <w:tabs>
          <w:tab w:val="num" w:pos="1440"/>
        </w:tabs>
        <w:ind w:left="1440" w:hanging="360"/>
      </w:pPr>
      <w:rPr>
        <w:rFonts w:ascii="Wingdings" w:hAnsi="Wingdings" w:hint="default"/>
      </w:rPr>
    </w:lvl>
    <w:lvl w:ilvl="2" w:tplc="61BCF25A" w:tentative="1">
      <w:start w:val="1"/>
      <w:numFmt w:val="bullet"/>
      <w:lvlText w:val=""/>
      <w:lvlJc w:val="left"/>
      <w:pPr>
        <w:tabs>
          <w:tab w:val="num" w:pos="2160"/>
        </w:tabs>
        <w:ind w:left="2160" w:hanging="360"/>
      </w:pPr>
      <w:rPr>
        <w:rFonts w:ascii="Wingdings" w:hAnsi="Wingdings" w:hint="default"/>
      </w:rPr>
    </w:lvl>
    <w:lvl w:ilvl="3" w:tplc="FBB266E6" w:tentative="1">
      <w:start w:val="1"/>
      <w:numFmt w:val="bullet"/>
      <w:lvlText w:val=""/>
      <w:lvlJc w:val="left"/>
      <w:pPr>
        <w:tabs>
          <w:tab w:val="num" w:pos="2880"/>
        </w:tabs>
        <w:ind w:left="2880" w:hanging="360"/>
      </w:pPr>
      <w:rPr>
        <w:rFonts w:ascii="Wingdings" w:hAnsi="Wingdings" w:hint="default"/>
      </w:rPr>
    </w:lvl>
    <w:lvl w:ilvl="4" w:tplc="0148A072" w:tentative="1">
      <w:start w:val="1"/>
      <w:numFmt w:val="bullet"/>
      <w:lvlText w:val=""/>
      <w:lvlJc w:val="left"/>
      <w:pPr>
        <w:tabs>
          <w:tab w:val="num" w:pos="3600"/>
        </w:tabs>
        <w:ind w:left="3600" w:hanging="360"/>
      </w:pPr>
      <w:rPr>
        <w:rFonts w:ascii="Wingdings" w:hAnsi="Wingdings" w:hint="default"/>
      </w:rPr>
    </w:lvl>
    <w:lvl w:ilvl="5" w:tplc="E0F83606" w:tentative="1">
      <w:start w:val="1"/>
      <w:numFmt w:val="bullet"/>
      <w:lvlText w:val=""/>
      <w:lvlJc w:val="left"/>
      <w:pPr>
        <w:tabs>
          <w:tab w:val="num" w:pos="4320"/>
        </w:tabs>
        <w:ind w:left="4320" w:hanging="360"/>
      </w:pPr>
      <w:rPr>
        <w:rFonts w:ascii="Wingdings" w:hAnsi="Wingdings" w:hint="default"/>
      </w:rPr>
    </w:lvl>
    <w:lvl w:ilvl="6" w:tplc="EBA26564" w:tentative="1">
      <w:start w:val="1"/>
      <w:numFmt w:val="bullet"/>
      <w:lvlText w:val=""/>
      <w:lvlJc w:val="left"/>
      <w:pPr>
        <w:tabs>
          <w:tab w:val="num" w:pos="5040"/>
        </w:tabs>
        <w:ind w:left="5040" w:hanging="360"/>
      </w:pPr>
      <w:rPr>
        <w:rFonts w:ascii="Wingdings" w:hAnsi="Wingdings" w:hint="default"/>
      </w:rPr>
    </w:lvl>
    <w:lvl w:ilvl="7" w:tplc="15F6E5AC" w:tentative="1">
      <w:start w:val="1"/>
      <w:numFmt w:val="bullet"/>
      <w:lvlText w:val=""/>
      <w:lvlJc w:val="left"/>
      <w:pPr>
        <w:tabs>
          <w:tab w:val="num" w:pos="5760"/>
        </w:tabs>
        <w:ind w:left="5760" w:hanging="360"/>
      </w:pPr>
      <w:rPr>
        <w:rFonts w:ascii="Wingdings" w:hAnsi="Wingdings" w:hint="default"/>
      </w:rPr>
    </w:lvl>
    <w:lvl w:ilvl="8" w:tplc="B53C37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74974"/>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0943A3E"/>
    <w:multiLevelType w:val="hybridMultilevel"/>
    <w:tmpl w:val="6F6CDDB6"/>
    <w:lvl w:ilvl="0" w:tplc="1B0E6C76">
      <w:start w:val="1"/>
      <w:numFmt w:val="chineseCountingThousand"/>
      <w:suff w:val="nothing"/>
      <w:lvlText w:val="议案%1："/>
      <w:lvlJc w:val="left"/>
      <w:pPr>
        <w:ind w:left="1271" w:hanging="420"/>
      </w:pPr>
      <w:rPr>
        <w:rFonts w:ascii="方正小标宋简体" w:eastAsia="方正小标宋简体"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3D0F57"/>
    <w:multiLevelType w:val="hybridMultilevel"/>
    <w:tmpl w:val="79C29C5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2D65B17"/>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BE6E4C"/>
    <w:multiLevelType w:val="hybridMultilevel"/>
    <w:tmpl w:val="4FD6398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9CB3A3C"/>
    <w:multiLevelType w:val="hybridMultilevel"/>
    <w:tmpl w:val="72B4E62E"/>
    <w:lvl w:ilvl="0" w:tplc="1E12FD0C">
      <w:start w:val="1"/>
      <w:numFmt w:val="japaneseCounting"/>
      <w:lvlText w:val="%1、"/>
      <w:lvlJc w:val="left"/>
      <w:pPr>
        <w:ind w:left="1429"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15:restartNumberingAfterBreak="0">
    <w:nsid w:val="4B220940"/>
    <w:multiLevelType w:val="hybridMultilevel"/>
    <w:tmpl w:val="27C04D1A"/>
    <w:lvl w:ilvl="0" w:tplc="3B9416E4">
      <w:start w:val="1"/>
      <w:numFmt w:val="bullet"/>
      <w:lvlText w:val=""/>
      <w:lvlJc w:val="left"/>
      <w:pPr>
        <w:tabs>
          <w:tab w:val="num" w:pos="720"/>
        </w:tabs>
        <w:ind w:left="720" w:hanging="360"/>
      </w:pPr>
      <w:rPr>
        <w:rFonts w:ascii="Wingdings" w:hAnsi="Wingdings" w:hint="default"/>
      </w:rPr>
    </w:lvl>
    <w:lvl w:ilvl="1" w:tplc="993AEA44" w:tentative="1">
      <w:start w:val="1"/>
      <w:numFmt w:val="bullet"/>
      <w:lvlText w:val=""/>
      <w:lvlJc w:val="left"/>
      <w:pPr>
        <w:tabs>
          <w:tab w:val="num" w:pos="1440"/>
        </w:tabs>
        <w:ind w:left="1440" w:hanging="360"/>
      </w:pPr>
      <w:rPr>
        <w:rFonts w:ascii="Wingdings" w:hAnsi="Wingdings" w:hint="default"/>
      </w:rPr>
    </w:lvl>
    <w:lvl w:ilvl="2" w:tplc="C966C482" w:tentative="1">
      <w:start w:val="1"/>
      <w:numFmt w:val="bullet"/>
      <w:lvlText w:val=""/>
      <w:lvlJc w:val="left"/>
      <w:pPr>
        <w:tabs>
          <w:tab w:val="num" w:pos="2160"/>
        </w:tabs>
        <w:ind w:left="2160" w:hanging="360"/>
      </w:pPr>
      <w:rPr>
        <w:rFonts w:ascii="Wingdings" w:hAnsi="Wingdings" w:hint="default"/>
      </w:rPr>
    </w:lvl>
    <w:lvl w:ilvl="3" w:tplc="421A75A0" w:tentative="1">
      <w:start w:val="1"/>
      <w:numFmt w:val="bullet"/>
      <w:lvlText w:val=""/>
      <w:lvlJc w:val="left"/>
      <w:pPr>
        <w:tabs>
          <w:tab w:val="num" w:pos="2880"/>
        </w:tabs>
        <w:ind w:left="2880" w:hanging="360"/>
      </w:pPr>
      <w:rPr>
        <w:rFonts w:ascii="Wingdings" w:hAnsi="Wingdings" w:hint="default"/>
      </w:rPr>
    </w:lvl>
    <w:lvl w:ilvl="4" w:tplc="E1B6BE10" w:tentative="1">
      <w:start w:val="1"/>
      <w:numFmt w:val="bullet"/>
      <w:lvlText w:val=""/>
      <w:lvlJc w:val="left"/>
      <w:pPr>
        <w:tabs>
          <w:tab w:val="num" w:pos="3600"/>
        </w:tabs>
        <w:ind w:left="3600" w:hanging="360"/>
      </w:pPr>
      <w:rPr>
        <w:rFonts w:ascii="Wingdings" w:hAnsi="Wingdings" w:hint="default"/>
      </w:rPr>
    </w:lvl>
    <w:lvl w:ilvl="5" w:tplc="FFB0CD0A" w:tentative="1">
      <w:start w:val="1"/>
      <w:numFmt w:val="bullet"/>
      <w:lvlText w:val=""/>
      <w:lvlJc w:val="left"/>
      <w:pPr>
        <w:tabs>
          <w:tab w:val="num" w:pos="4320"/>
        </w:tabs>
        <w:ind w:left="4320" w:hanging="360"/>
      </w:pPr>
      <w:rPr>
        <w:rFonts w:ascii="Wingdings" w:hAnsi="Wingdings" w:hint="default"/>
      </w:rPr>
    </w:lvl>
    <w:lvl w:ilvl="6" w:tplc="74AC7984" w:tentative="1">
      <w:start w:val="1"/>
      <w:numFmt w:val="bullet"/>
      <w:lvlText w:val=""/>
      <w:lvlJc w:val="left"/>
      <w:pPr>
        <w:tabs>
          <w:tab w:val="num" w:pos="5040"/>
        </w:tabs>
        <w:ind w:left="5040" w:hanging="360"/>
      </w:pPr>
      <w:rPr>
        <w:rFonts w:ascii="Wingdings" w:hAnsi="Wingdings" w:hint="default"/>
      </w:rPr>
    </w:lvl>
    <w:lvl w:ilvl="7" w:tplc="3FF05D48" w:tentative="1">
      <w:start w:val="1"/>
      <w:numFmt w:val="bullet"/>
      <w:lvlText w:val=""/>
      <w:lvlJc w:val="left"/>
      <w:pPr>
        <w:tabs>
          <w:tab w:val="num" w:pos="5760"/>
        </w:tabs>
        <w:ind w:left="5760" w:hanging="360"/>
      </w:pPr>
      <w:rPr>
        <w:rFonts w:ascii="Wingdings" w:hAnsi="Wingdings" w:hint="default"/>
      </w:rPr>
    </w:lvl>
    <w:lvl w:ilvl="8" w:tplc="F81E53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644CA"/>
    <w:multiLevelType w:val="hybridMultilevel"/>
    <w:tmpl w:val="0D8ACAFC"/>
    <w:lvl w:ilvl="0" w:tplc="DB923016">
      <w:start w:val="1"/>
      <w:numFmt w:val="chineseCountingThousand"/>
      <w:suff w:val="nothing"/>
      <w:lvlText w:val="议案%1："/>
      <w:lvlJc w:val="left"/>
      <w:pPr>
        <w:ind w:left="183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247DBC"/>
    <w:multiLevelType w:val="hybridMultilevel"/>
    <w:tmpl w:val="5A9C7A64"/>
    <w:lvl w:ilvl="0" w:tplc="1D30007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34F4C24"/>
    <w:multiLevelType w:val="hybridMultilevel"/>
    <w:tmpl w:val="88AEFCD2"/>
    <w:lvl w:ilvl="0" w:tplc="8884C4D8">
      <w:start w:val="1"/>
      <w:numFmt w:val="bullet"/>
      <w:lvlText w:val=""/>
      <w:lvlJc w:val="left"/>
      <w:pPr>
        <w:tabs>
          <w:tab w:val="num" w:pos="720"/>
        </w:tabs>
        <w:ind w:left="720" w:hanging="360"/>
      </w:pPr>
      <w:rPr>
        <w:rFonts w:ascii="Wingdings" w:hAnsi="Wingdings" w:hint="default"/>
      </w:rPr>
    </w:lvl>
    <w:lvl w:ilvl="1" w:tplc="043A8308" w:tentative="1">
      <w:start w:val="1"/>
      <w:numFmt w:val="bullet"/>
      <w:lvlText w:val=""/>
      <w:lvlJc w:val="left"/>
      <w:pPr>
        <w:tabs>
          <w:tab w:val="num" w:pos="1440"/>
        </w:tabs>
        <w:ind w:left="1440" w:hanging="360"/>
      </w:pPr>
      <w:rPr>
        <w:rFonts w:ascii="Wingdings" w:hAnsi="Wingdings" w:hint="default"/>
      </w:rPr>
    </w:lvl>
    <w:lvl w:ilvl="2" w:tplc="6AB632B8" w:tentative="1">
      <w:start w:val="1"/>
      <w:numFmt w:val="bullet"/>
      <w:lvlText w:val=""/>
      <w:lvlJc w:val="left"/>
      <w:pPr>
        <w:tabs>
          <w:tab w:val="num" w:pos="2160"/>
        </w:tabs>
        <w:ind w:left="2160" w:hanging="360"/>
      </w:pPr>
      <w:rPr>
        <w:rFonts w:ascii="Wingdings" w:hAnsi="Wingdings" w:hint="default"/>
      </w:rPr>
    </w:lvl>
    <w:lvl w:ilvl="3" w:tplc="3FDC6308" w:tentative="1">
      <w:start w:val="1"/>
      <w:numFmt w:val="bullet"/>
      <w:lvlText w:val=""/>
      <w:lvlJc w:val="left"/>
      <w:pPr>
        <w:tabs>
          <w:tab w:val="num" w:pos="2880"/>
        </w:tabs>
        <w:ind w:left="2880" w:hanging="360"/>
      </w:pPr>
      <w:rPr>
        <w:rFonts w:ascii="Wingdings" w:hAnsi="Wingdings" w:hint="default"/>
      </w:rPr>
    </w:lvl>
    <w:lvl w:ilvl="4" w:tplc="C71E57E0" w:tentative="1">
      <w:start w:val="1"/>
      <w:numFmt w:val="bullet"/>
      <w:lvlText w:val=""/>
      <w:lvlJc w:val="left"/>
      <w:pPr>
        <w:tabs>
          <w:tab w:val="num" w:pos="3600"/>
        </w:tabs>
        <w:ind w:left="3600" w:hanging="360"/>
      </w:pPr>
      <w:rPr>
        <w:rFonts w:ascii="Wingdings" w:hAnsi="Wingdings" w:hint="default"/>
      </w:rPr>
    </w:lvl>
    <w:lvl w:ilvl="5" w:tplc="982AF58E" w:tentative="1">
      <w:start w:val="1"/>
      <w:numFmt w:val="bullet"/>
      <w:lvlText w:val=""/>
      <w:lvlJc w:val="left"/>
      <w:pPr>
        <w:tabs>
          <w:tab w:val="num" w:pos="4320"/>
        </w:tabs>
        <w:ind w:left="4320" w:hanging="360"/>
      </w:pPr>
      <w:rPr>
        <w:rFonts w:ascii="Wingdings" w:hAnsi="Wingdings" w:hint="default"/>
      </w:rPr>
    </w:lvl>
    <w:lvl w:ilvl="6" w:tplc="028C35F6" w:tentative="1">
      <w:start w:val="1"/>
      <w:numFmt w:val="bullet"/>
      <w:lvlText w:val=""/>
      <w:lvlJc w:val="left"/>
      <w:pPr>
        <w:tabs>
          <w:tab w:val="num" w:pos="5040"/>
        </w:tabs>
        <w:ind w:left="5040" w:hanging="360"/>
      </w:pPr>
      <w:rPr>
        <w:rFonts w:ascii="Wingdings" w:hAnsi="Wingdings" w:hint="default"/>
      </w:rPr>
    </w:lvl>
    <w:lvl w:ilvl="7" w:tplc="93E8CB4C" w:tentative="1">
      <w:start w:val="1"/>
      <w:numFmt w:val="bullet"/>
      <w:lvlText w:val=""/>
      <w:lvlJc w:val="left"/>
      <w:pPr>
        <w:tabs>
          <w:tab w:val="num" w:pos="5760"/>
        </w:tabs>
        <w:ind w:left="5760" w:hanging="360"/>
      </w:pPr>
      <w:rPr>
        <w:rFonts w:ascii="Wingdings" w:hAnsi="Wingdings" w:hint="default"/>
      </w:rPr>
    </w:lvl>
    <w:lvl w:ilvl="8" w:tplc="D102DB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8CA5A"/>
    <w:multiLevelType w:val="singleLevel"/>
    <w:tmpl w:val="5698CA5A"/>
    <w:lvl w:ilvl="0">
      <w:start w:val="1"/>
      <w:numFmt w:val="chineseCounting"/>
      <w:suff w:val="nothing"/>
      <w:lvlText w:val="（%1）"/>
      <w:lvlJc w:val="left"/>
      <w:pPr>
        <w:ind w:left="0" w:firstLine="420"/>
      </w:pPr>
      <w:rPr>
        <w:rFonts w:hint="eastAsia"/>
      </w:rPr>
    </w:lvl>
  </w:abstractNum>
  <w:abstractNum w:abstractNumId="20" w15:restartNumberingAfterBreak="0">
    <w:nsid w:val="56D20B6C"/>
    <w:multiLevelType w:val="hybridMultilevel"/>
    <w:tmpl w:val="79C29C5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88C499D"/>
    <w:multiLevelType w:val="hybridMultilevel"/>
    <w:tmpl w:val="BD9ED8B4"/>
    <w:lvl w:ilvl="0" w:tplc="0394C270">
      <w:start w:val="1"/>
      <w:numFmt w:val="bullet"/>
      <w:lvlText w:val=""/>
      <w:lvlJc w:val="left"/>
      <w:pPr>
        <w:tabs>
          <w:tab w:val="num" w:pos="720"/>
        </w:tabs>
        <w:ind w:left="720" w:hanging="360"/>
      </w:pPr>
      <w:rPr>
        <w:rFonts w:ascii="Wingdings" w:hAnsi="Wingdings" w:hint="default"/>
      </w:rPr>
    </w:lvl>
    <w:lvl w:ilvl="1" w:tplc="CAF24912" w:tentative="1">
      <w:start w:val="1"/>
      <w:numFmt w:val="bullet"/>
      <w:lvlText w:val=""/>
      <w:lvlJc w:val="left"/>
      <w:pPr>
        <w:tabs>
          <w:tab w:val="num" w:pos="1440"/>
        </w:tabs>
        <w:ind w:left="1440" w:hanging="360"/>
      </w:pPr>
      <w:rPr>
        <w:rFonts w:ascii="Wingdings" w:hAnsi="Wingdings" w:hint="default"/>
      </w:rPr>
    </w:lvl>
    <w:lvl w:ilvl="2" w:tplc="AB9AB008" w:tentative="1">
      <w:start w:val="1"/>
      <w:numFmt w:val="bullet"/>
      <w:lvlText w:val=""/>
      <w:lvlJc w:val="left"/>
      <w:pPr>
        <w:tabs>
          <w:tab w:val="num" w:pos="2160"/>
        </w:tabs>
        <w:ind w:left="2160" w:hanging="360"/>
      </w:pPr>
      <w:rPr>
        <w:rFonts w:ascii="Wingdings" w:hAnsi="Wingdings" w:hint="default"/>
      </w:rPr>
    </w:lvl>
    <w:lvl w:ilvl="3" w:tplc="B102122C" w:tentative="1">
      <w:start w:val="1"/>
      <w:numFmt w:val="bullet"/>
      <w:lvlText w:val=""/>
      <w:lvlJc w:val="left"/>
      <w:pPr>
        <w:tabs>
          <w:tab w:val="num" w:pos="2880"/>
        </w:tabs>
        <w:ind w:left="2880" w:hanging="360"/>
      </w:pPr>
      <w:rPr>
        <w:rFonts w:ascii="Wingdings" w:hAnsi="Wingdings" w:hint="default"/>
      </w:rPr>
    </w:lvl>
    <w:lvl w:ilvl="4" w:tplc="6BF65CFC" w:tentative="1">
      <w:start w:val="1"/>
      <w:numFmt w:val="bullet"/>
      <w:lvlText w:val=""/>
      <w:lvlJc w:val="left"/>
      <w:pPr>
        <w:tabs>
          <w:tab w:val="num" w:pos="3600"/>
        </w:tabs>
        <w:ind w:left="3600" w:hanging="360"/>
      </w:pPr>
      <w:rPr>
        <w:rFonts w:ascii="Wingdings" w:hAnsi="Wingdings" w:hint="default"/>
      </w:rPr>
    </w:lvl>
    <w:lvl w:ilvl="5" w:tplc="A1D61E1E" w:tentative="1">
      <w:start w:val="1"/>
      <w:numFmt w:val="bullet"/>
      <w:lvlText w:val=""/>
      <w:lvlJc w:val="left"/>
      <w:pPr>
        <w:tabs>
          <w:tab w:val="num" w:pos="4320"/>
        </w:tabs>
        <w:ind w:left="4320" w:hanging="360"/>
      </w:pPr>
      <w:rPr>
        <w:rFonts w:ascii="Wingdings" w:hAnsi="Wingdings" w:hint="default"/>
      </w:rPr>
    </w:lvl>
    <w:lvl w:ilvl="6" w:tplc="D758DBBC" w:tentative="1">
      <w:start w:val="1"/>
      <w:numFmt w:val="bullet"/>
      <w:lvlText w:val=""/>
      <w:lvlJc w:val="left"/>
      <w:pPr>
        <w:tabs>
          <w:tab w:val="num" w:pos="5040"/>
        </w:tabs>
        <w:ind w:left="5040" w:hanging="360"/>
      </w:pPr>
      <w:rPr>
        <w:rFonts w:ascii="Wingdings" w:hAnsi="Wingdings" w:hint="default"/>
      </w:rPr>
    </w:lvl>
    <w:lvl w:ilvl="7" w:tplc="3D007AE0" w:tentative="1">
      <w:start w:val="1"/>
      <w:numFmt w:val="bullet"/>
      <w:lvlText w:val=""/>
      <w:lvlJc w:val="left"/>
      <w:pPr>
        <w:tabs>
          <w:tab w:val="num" w:pos="5760"/>
        </w:tabs>
        <w:ind w:left="5760" w:hanging="360"/>
      </w:pPr>
      <w:rPr>
        <w:rFonts w:ascii="Wingdings" w:hAnsi="Wingdings" w:hint="default"/>
      </w:rPr>
    </w:lvl>
    <w:lvl w:ilvl="8" w:tplc="689EF2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82613"/>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A31255"/>
    <w:multiLevelType w:val="hybridMultilevel"/>
    <w:tmpl w:val="19AA04E0"/>
    <w:lvl w:ilvl="0" w:tplc="706A1E3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61FF486A"/>
    <w:multiLevelType w:val="hybridMultilevel"/>
    <w:tmpl w:val="2ED61C28"/>
    <w:lvl w:ilvl="0" w:tplc="E0A8163A">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5" w15:restartNumberingAfterBreak="0">
    <w:nsid w:val="6EF56D10"/>
    <w:multiLevelType w:val="hybridMultilevel"/>
    <w:tmpl w:val="4FD6398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6F3479A2"/>
    <w:multiLevelType w:val="hybridMultilevel"/>
    <w:tmpl w:val="04C2055A"/>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66B3309"/>
    <w:multiLevelType w:val="hybridMultilevel"/>
    <w:tmpl w:val="35706704"/>
    <w:lvl w:ilvl="0" w:tplc="81E6E3AC">
      <w:start w:val="1"/>
      <w:numFmt w:val="bullet"/>
      <w:lvlText w:val=""/>
      <w:lvlJc w:val="left"/>
      <w:pPr>
        <w:tabs>
          <w:tab w:val="num" w:pos="720"/>
        </w:tabs>
        <w:ind w:left="720" w:hanging="360"/>
      </w:pPr>
      <w:rPr>
        <w:rFonts w:ascii="Wingdings" w:hAnsi="Wingdings" w:hint="default"/>
      </w:rPr>
    </w:lvl>
    <w:lvl w:ilvl="1" w:tplc="D8EEC920" w:tentative="1">
      <w:start w:val="1"/>
      <w:numFmt w:val="bullet"/>
      <w:lvlText w:val=""/>
      <w:lvlJc w:val="left"/>
      <w:pPr>
        <w:tabs>
          <w:tab w:val="num" w:pos="1440"/>
        </w:tabs>
        <w:ind w:left="1440" w:hanging="360"/>
      </w:pPr>
      <w:rPr>
        <w:rFonts w:ascii="Wingdings" w:hAnsi="Wingdings" w:hint="default"/>
      </w:rPr>
    </w:lvl>
    <w:lvl w:ilvl="2" w:tplc="8AA698AC" w:tentative="1">
      <w:start w:val="1"/>
      <w:numFmt w:val="bullet"/>
      <w:lvlText w:val=""/>
      <w:lvlJc w:val="left"/>
      <w:pPr>
        <w:tabs>
          <w:tab w:val="num" w:pos="2160"/>
        </w:tabs>
        <w:ind w:left="2160" w:hanging="360"/>
      </w:pPr>
      <w:rPr>
        <w:rFonts w:ascii="Wingdings" w:hAnsi="Wingdings" w:hint="default"/>
      </w:rPr>
    </w:lvl>
    <w:lvl w:ilvl="3" w:tplc="AAC0136A" w:tentative="1">
      <w:start w:val="1"/>
      <w:numFmt w:val="bullet"/>
      <w:lvlText w:val=""/>
      <w:lvlJc w:val="left"/>
      <w:pPr>
        <w:tabs>
          <w:tab w:val="num" w:pos="2880"/>
        </w:tabs>
        <w:ind w:left="2880" w:hanging="360"/>
      </w:pPr>
      <w:rPr>
        <w:rFonts w:ascii="Wingdings" w:hAnsi="Wingdings" w:hint="default"/>
      </w:rPr>
    </w:lvl>
    <w:lvl w:ilvl="4" w:tplc="4D029A34" w:tentative="1">
      <w:start w:val="1"/>
      <w:numFmt w:val="bullet"/>
      <w:lvlText w:val=""/>
      <w:lvlJc w:val="left"/>
      <w:pPr>
        <w:tabs>
          <w:tab w:val="num" w:pos="3600"/>
        </w:tabs>
        <w:ind w:left="3600" w:hanging="360"/>
      </w:pPr>
      <w:rPr>
        <w:rFonts w:ascii="Wingdings" w:hAnsi="Wingdings" w:hint="default"/>
      </w:rPr>
    </w:lvl>
    <w:lvl w:ilvl="5" w:tplc="526A3C7A" w:tentative="1">
      <w:start w:val="1"/>
      <w:numFmt w:val="bullet"/>
      <w:lvlText w:val=""/>
      <w:lvlJc w:val="left"/>
      <w:pPr>
        <w:tabs>
          <w:tab w:val="num" w:pos="4320"/>
        </w:tabs>
        <w:ind w:left="4320" w:hanging="360"/>
      </w:pPr>
      <w:rPr>
        <w:rFonts w:ascii="Wingdings" w:hAnsi="Wingdings" w:hint="default"/>
      </w:rPr>
    </w:lvl>
    <w:lvl w:ilvl="6" w:tplc="86980BFE" w:tentative="1">
      <w:start w:val="1"/>
      <w:numFmt w:val="bullet"/>
      <w:lvlText w:val=""/>
      <w:lvlJc w:val="left"/>
      <w:pPr>
        <w:tabs>
          <w:tab w:val="num" w:pos="5040"/>
        </w:tabs>
        <w:ind w:left="5040" w:hanging="360"/>
      </w:pPr>
      <w:rPr>
        <w:rFonts w:ascii="Wingdings" w:hAnsi="Wingdings" w:hint="default"/>
      </w:rPr>
    </w:lvl>
    <w:lvl w:ilvl="7" w:tplc="4AEA6DEE" w:tentative="1">
      <w:start w:val="1"/>
      <w:numFmt w:val="bullet"/>
      <w:lvlText w:val=""/>
      <w:lvlJc w:val="left"/>
      <w:pPr>
        <w:tabs>
          <w:tab w:val="num" w:pos="5760"/>
        </w:tabs>
        <w:ind w:left="5760" w:hanging="360"/>
      </w:pPr>
      <w:rPr>
        <w:rFonts w:ascii="Wingdings" w:hAnsi="Wingdings" w:hint="default"/>
      </w:rPr>
    </w:lvl>
    <w:lvl w:ilvl="8" w:tplc="DFE4E1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862D2B"/>
    <w:multiLevelType w:val="hybridMultilevel"/>
    <w:tmpl w:val="62C81D94"/>
    <w:lvl w:ilvl="0" w:tplc="038416F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6"/>
  </w:num>
  <w:num w:numId="2">
    <w:abstractNumId w:val="2"/>
  </w:num>
  <w:num w:numId="3">
    <w:abstractNumId w:val="1"/>
  </w:num>
  <w:num w:numId="4">
    <w:abstractNumId w:val="13"/>
  </w:num>
  <w:num w:numId="5">
    <w:abstractNumId w:val="25"/>
  </w:num>
  <w:num w:numId="6">
    <w:abstractNumId w:val="12"/>
  </w:num>
  <w:num w:numId="7">
    <w:abstractNumId w:val="10"/>
  </w:num>
  <w:num w:numId="8">
    <w:abstractNumId w:val="15"/>
  </w:num>
  <w:num w:numId="9">
    <w:abstractNumId w:val="3"/>
  </w:num>
  <w:num w:numId="10">
    <w:abstractNumId w:val="27"/>
  </w:num>
  <w:num w:numId="11">
    <w:abstractNumId w:val="21"/>
  </w:num>
  <w:num w:numId="12">
    <w:abstractNumId w:val="7"/>
  </w:num>
  <w:num w:numId="13">
    <w:abstractNumId w:val="0"/>
  </w:num>
  <w:num w:numId="14">
    <w:abstractNumId w:val="18"/>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4"/>
  </w:num>
  <w:num w:numId="19">
    <w:abstractNumId w:val="6"/>
  </w:num>
  <w:num w:numId="20">
    <w:abstractNumId w:val="9"/>
  </w:num>
  <w:num w:numId="21">
    <w:abstractNumId w:val="5"/>
  </w:num>
  <w:num w:numId="22">
    <w:abstractNumId w:val="14"/>
  </w:num>
  <w:num w:numId="23">
    <w:abstractNumId w:val="28"/>
  </w:num>
  <w:num w:numId="24">
    <w:abstractNumId w:val="23"/>
  </w:num>
  <w:num w:numId="25">
    <w:abstractNumId w:val="26"/>
  </w:num>
  <w:num w:numId="26">
    <w:abstractNumId w:val="20"/>
  </w:num>
  <w:num w:numId="27">
    <w:abstractNumId w:val="11"/>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7A"/>
    <w:rsid w:val="000D6523"/>
    <w:rsid w:val="00403034"/>
    <w:rsid w:val="0042347F"/>
    <w:rsid w:val="006A082E"/>
    <w:rsid w:val="008A5C1C"/>
    <w:rsid w:val="00B96ACF"/>
    <w:rsid w:val="00D1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91BC"/>
  <w15:chartTrackingRefBased/>
  <w15:docId w15:val="{6E8F1A32-EC69-47E9-BB74-9B3C895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97A"/>
    <w:pPr>
      <w:widowControl w:val="0"/>
      <w:spacing w:line="360" w:lineRule="auto"/>
      <w:jc w:val="both"/>
    </w:pPr>
    <w:rPr>
      <w:rFonts w:ascii="Times New Roman" w:eastAsia="宋体" w:hAnsi="Times New Roman"/>
      <w:sz w:val="24"/>
    </w:rPr>
  </w:style>
  <w:style w:type="paragraph" w:styleId="1">
    <w:name w:val="heading 1"/>
    <w:basedOn w:val="a"/>
    <w:next w:val="a"/>
    <w:link w:val="10"/>
    <w:uiPriority w:val="9"/>
    <w:qFormat/>
    <w:rsid w:val="00D1797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79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1797A"/>
    <w:pPr>
      <w:keepNext/>
      <w:keepLines/>
      <w:spacing w:before="260" w:after="260" w:line="416" w:lineRule="auto"/>
      <w:outlineLvl w:val="2"/>
    </w:pPr>
    <w:rPr>
      <w:rFonts w:asciiTheme="minorHAnsi" w:eastAsiaTheme="minorEastAsia" w:hAnsiTheme="minorHAnsi"/>
      <w:b/>
      <w:bCs/>
      <w:sz w:val="32"/>
      <w:szCs w:val="32"/>
    </w:rPr>
  </w:style>
  <w:style w:type="paragraph" w:styleId="4">
    <w:name w:val="heading 4"/>
    <w:basedOn w:val="a"/>
    <w:next w:val="a"/>
    <w:link w:val="40"/>
    <w:uiPriority w:val="9"/>
    <w:unhideWhenUsed/>
    <w:qFormat/>
    <w:rsid w:val="00D1797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1797A"/>
    <w:rPr>
      <w:rFonts w:ascii="Times New Roman" w:eastAsia="宋体" w:hAnsi="Times New Roman"/>
      <w:b/>
      <w:bCs/>
      <w:kern w:val="44"/>
      <w:sz w:val="44"/>
      <w:szCs w:val="44"/>
    </w:rPr>
  </w:style>
  <w:style w:type="character" w:customStyle="1" w:styleId="20">
    <w:name w:val="标题 2 字符"/>
    <w:basedOn w:val="a0"/>
    <w:link w:val="2"/>
    <w:uiPriority w:val="9"/>
    <w:rsid w:val="00D1797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1797A"/>
    <w:rPr>
      <w:b/>
      <w:bCs/>
      <w:sz w:val="32"/>
      <w:szCs w:val="32"/>
    </w:rPr>
  </w:style>
  <w:style w:type="character" w:customStyle="1" w:styleId="40">
    <w:name w:val="标题 4 字符"/>
    <w:basedOn w:val="a0"/>
    <w:link w:val="4"/>
    <w:uiPriority w:val="9"/>
    <w:rsid w:val="00D1797A"/>
    <w:rPr>
      <w:rFonts w:asciiTheme="majorHAnsi" w:eastAsiaTheme="majorEastAsia" w:hAnsiTheme="majorHAnsi" w:cstheme="majorBidi"/>
      <w:b/>
      <w:bCs/>
      <w:sz w:val="28"/>
      <w:szCs w:val="28"/>
    </w:rPr>
  </w:style>
  <w:style w:type="paragraph" w:styleId="a3">
    <w:name w:val="header"/>
    <w:basedOn w:val="a"/>
    <w:link w:val="a4"/>
    <w:uiPriority w:val="99"/>
    <w:unhideWhenUsed/>
    <w:rsid w:val="00D1797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1797A"/>
    <w:rPr>
      <w:rFonts w:ascii="Times New Roman" w:eastAsia="宋体" w:hAnsi="Times New Roman"/>
      <w:sz w:val="18"/>
      <w:szCs w:val="18"/>
    </w:rPr>
  </w:style>
  <w:style w:type="paragraph" w:styleId="a5">
    <w:name w:val="footer"/>
    <w:basedOn w:val="a"/>
    <w:link w:val="a6"/>
    <w:uiPriority w:val="99"/>
    <w:unhideWhenUsed/>
    <w:rsid w:val="00D1797A"/>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D1797A"/>
    <w:rPr>
      <w:rFonts w:ascii="Times New Roman" w:eastAsia="宋体" w:hAnsi="Times New Roman"/>
      <w:sz w:val="18"/>
      <w:szCs w:val="18"/>
    </w:rPr>
  </w:style>
  <w:style w:type="paragraph" w:styleId="a7">
    <w:name w:val="List Paragraph"/>
    <w:basedOn w:val="a"/>
    <w:uiPriority w:val="34"/>
    <w:qFormat/>
    <w:rsid w:val="00D1797A"/>
    <w:pPr>
      <w:ind w:firstLineChars="200" w:firstLine="420"/>
    </w:pPr>
  </w:style>
  <w:style w:type="paragraph" w:styleId="a8">
    <w:name w:val="Date"/>
    <w:basedOn w:val="a"/>
    <w:next w:val="a"/>
    <w:link w:val="a9"/>
    <w:uiPriority w:val="99"/>
    <w:semiHidden/>
    <w:unhideWhenUsed/>
    <w:rsid w:val="00D1797A"/>
    <w:pPr>
      <w:ind w:leftChars="2500" w:left="100"/>
    </w:pPr>
  </w:style>
  <w:style w:type="character" w:customStyle="1" w:styleId="a9">
    <w:name w:val="日期 字符"/>
    <w:basedOn w:val="a0"/>
    <w:link w:val="a8"/>
    <w:uiPriority w:val="99"/>
    <w:semiHidden/>
    <w:rsid w:val="00D1797A"/>
    <w:rPr>
      <w:rFonts w:ascii="Times New Roman" w:eastAsia="宋体" w:hAnsi="Times New Roman"/>
      <w:sz w:val="24"/>
    </w:rPr>
  </w:style>
  <w:style w:type="paragraph" w:styleId="aa">
    <w:name w:val="Balloon Text"/>
    <w:basedOn w:val="a"/>
    <w:link w:val="ab"/>
    <w:uiPriority w:val="99"/>
    <w:semiHidden/>
    <w:unhideWhenUsed/>
    <w:rsid w:val="00D1797A"/>
    <w:pPr>
      <w:spacing w:line="240" w:lineRule="auto"/>
    </w:pPr>
    <w:rPr>
      <w:sz w:val="18"/>
      <w:szCs w:val="18"/>
    </w:rPr>
  </w:style>
  <w:style w:type="character" w:customStyle="1" w:styleId="ab">
    <w:name w:val="批注框文本 字符"/>
    <w:basedOn w:val="a0"/>
    <w:link w:val="aa"/>
    <w:uiPriority w:val="99"/>
    <w:semiHidden/>
    <w:rsid w:val="00D1797A"/>
    <w:rPr>
      <w:rFonts w:ascii="Times New Roman" w:eastAsia="宋体" w:hAnsi="Times New Roman"/>
      <w:sz w:val="18"/>
      <w:szCs w:val="18"/>
    </w:rPr>
  </w:style>
  <w:style w:type="character" w:styleId="ac">
    <w:name w:val="annotation reference"/>
    <w:basedOn w:val="a0"/>
    <w:uiPriority w:val="99"/>
    <w:semiHidden/>
    <w:unhideWhenUsed/>
    <w:rsid w:val="00D1797A"/>
    <w:rPr>
      <w:sz w:val="21"/>
      <w:szCs w:val="21"/>
    </w:rPr>
  </w:style>
  <w:style w:type="paragraph" w:styleId="ad">
    <w:name w:val="annotation text"/>
    <w:basedOn w:val="a"/>
    <w:link w:val="ae"/>
    <w:uiPriority w:val="99"/>
    <w:semiHidden/>
    <w:unhideWhenUsed/>
    <w:rsid w:val="00D1797A"/>
    <w:pPr>
      <w:jc w:val="left"/>
    </w:pPr>
  </w:style>
  <w:style w:type="character" w:customStyle="1" w:styleId="ae">
    <w:name w:val="批注文字 字符"/>
    <w:basedOn w:val="a0"/>
    <w:link w:val="ad"/>
    <w:uiPriority w:val="99"/>
    <w:semiHidden/>
    <w:rsid w:val="00D1797A"/>
    <w:rPr>
      <w:rFonts w:ascii="Times New Roman" w:eastAsia="宋体" w:hAnsi="Times New Roman"/>
      <w:sz w:val="24"/>
    </w:rPr>
  </w:style>
  <w:style w:type="paragraph" w:styleId="af">
    <w:name w:val="annotation subject"/>
    <w:basedOn w:val="ad"/>
    <w:next w:val="ad"/>
    <w:link w:val="af0"/>
    <w:uiPriority w:val="99"/>
    <w:semiHidden/>
    <w:unhideWhenUsed/>
    <w:rsid w:val="00D1797A"/>
    <w:rPr>
      <w:b/>
      <w:bCs/>
    </w:rPr>
  </w:style>
  <w:style w:type="character" w:customStyle="1" w:styleId="af0">
    <w:name w:val="批注主题 字符"/>
    <w:basedOn w:val="ae"/>
    <w:link w:val="af"/>
    <w:uiPriority w:val="99"/>
    <w:semiHidden/>
    <w:rsid w:val="00D1797A"/>
    <w:rPr>
      <w:rFonts w:ascii="Times New Roman" w:eastAsia="宋体" w:hAnsi="Times New Roman"/>
      <w:b/>
      <w:bCs/>
      <w:sz w:val="24"/>
    </w:rPr>
  </w:style>
  <w:style w:type="table" w:styleId="af1">
    <w:name w:val="Table Grid"/>
    <w:basedOn w:val="a1"/>
    <w:uiPriority w:val="59"/>
    <w:rsid w:val="00D179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D1797A"/>
    <w:pPr>
      <w:widowControl/>
      <w:spacing w:before="100" w:beforeAutospacing="1" w:after="100" w:afterAutospacing="1" w:line="240" w:lineRule="auto"/>
      <w:jc w:val="left"/>
    </w:pPr>
    <w:rPr>
      <w:rFonts w:ascii="宋体" w:hAnsi="宋体" w:cs="宋体"/>
      <w:kern w:val="0"/>
      <w:szCs w:val="24"/>
    </w:rPr>
  </w:style>
  <w:style w:type="paragraph" w:styleId="TOC">
    <w:name w:val="TOC Heading"/>
    <w:basedOn w:val="1"/>
    <w:next w:val="a"/>
    <w:uiPriority w:val="39"/>
    <w:unhideWhenUsed/>
    <w:qFormat/>
    <w:rsid w:val="00D1797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D1797A"/>
    <w:pPr>
      <w:widowControl/>
      <w:tabs>
        <w:tab w:val="right" w:leader="dot" w:pos="8296"/>
      </w:tabs>
      <w:spacing w:after="100"/>
      <w:ind w:left="221"/>
      <w:jc w:val="left"/>
    </w:pPr>
    <w:rPr>
      <w:rFonts w:asciiTheme="minorHAnsi" w:eastAsiaTheme="minorEastAsia" w:hAnsiTheme="minorHAnsi" w:cs="Times New Roman"/>
      <w:noProof/>
      <w:kern w:val="0"/>
      <w:szCs w:val="24"/>
    </w:rPr>
  </w:style>
  <w:style w:type="paragraph" w:styleId="11">
    <w:name w:val="toc 1"/>
    <w:basedOn w:val="a"/>
    <w:next w:val="a"/>
    <w:autoRedefine/>
    <w:uiPriority w:val="39"/>
    <w:unhideWhenUsed/>
    <w:rsid w:val="00D1797A"/>
    <w:pPr>
      <w:widowControl/>
      <w:tabs>
        <w:tab w:val="right" w:leader="dot" w:pos="8296"/>
      </w:tabs>
      <w:spacing w:after="100" w:line="259" w:lineRule="auto"/>
      <w:jc w:val="left"/>
    </w:pPr>
    <w:rPr>
      <w:rFonts w:asciiTheme="minorHAnsi" w:eastAsia="黑体" w:hAnsiTheme="minorHAnsi" w:cs="Times New Roman"/>
      <w:noProof/>
      <w:kern w:val="0"/>
      <w:szCs w:val="24"/>
    </w:rPr>
  </w:style>
  <w:style w:type="paragraph" w:styleId="31">
    <w:name w:val="toc 3"/>
    <w:basedOn w:val="a"/>
    <w:next w:val="a"/>
    <w:autoRedefine/>
    <w:uiPriority w:val="39"/>
    <w:unhideWhenUsed/>
    <w:rsid w:val="00D1797A"/>
    <w:pPr>
      <w:widowControl/>
      <w:spacing w:after="100" w:line="259" w:lineRule="auto"/>
      <w:ind w:left="440"/>
      <w:jc w:val="left"/>
    </w:pPr>
    <w:rPr>
      <w:rFonts w:asciiTheme="minorHAnsi" w:eastAsiaTheme="minorEastAsia" w:hAnsiTheme="minorHAnsi" w:cs="Times New Roman"/>
      <w:kern w:val="0"/>
      <w:sz w:val="22"/>
    </w:rPr>
  </w:style>
  <w:style w:type="character" w:styleId="af3">
    <w:name w:val="Hyperlink"/>
    <w:basedOn w:val="a0"/>
    <w:uiPriority w:val="99"/>
    <w:unhideWhenUsed/>
    <w:rsid w:val="00D1797A"/>
    <w:rPr>
      <w:color w:val="0563C1" w:themeColor="hyperlink"/>
      <w:u w:val="single"/>
    </w:rPr>
  </w:style>
  <w:style w:type="paragraph" w:customStyle="1" w:styleId="12">
    <w:name w:val="列出段落1"/>
    <w:basedOn w:val="a"/>
    <w:uiPriority w:val="34"/>
    <w:qFormat/>
    <w:rsid w:val="00D1797A"/>
    <w:pPr>
      <w:spacing w:line="240" w:lineRule="auto"/>
      <w:ind w:firstLineChars="200" w:firstLine="420"/>
    </w:pPr>
    <w:rPr>
      <w:rFonts w:ascii="Calibri" w:hAnsi="Calibri" w:cs="Times New Roman"/>
      <w:sz w:val="21"/>
    </w:rPr>
  </w:style>
  <w:style w:type="character" w:styleId="af4">
    <w:name w:val="Emphasis"/>
    <w:basedOn w:val="a0"/>
    <w:uiPriority w:val="20"/>
    <w:qFormat/>
    <w:rsid w:val="00D1797A"/>
    <w:rPr>
      <w:i w:val="0"/>
      <w:iCs w:val="0"/>
      <w:color w:val="CC0000"/>
    </w:rPr>
  </w:style>
  <w:style w:type="paragraph" w:styleId="af5">
    <w:name w:val="Document Map"/>
    <w:basedOn w:val="a"/>
    <w:link w:val="af6"/>
    <w:uiPriority w:val="99"/>
    <w:semiHidden/>
    <w:unhideWhenUsed/>
    <w:rsid w:val="00D1797A"/>
    <w:pPr>
      <w:spacing w:line="240" w:lineRule="auto"/>
    </w:pPr>
    <w:rPr>
      <w:rFonts w:ascii="宋体" w:hAnsiTheme="minorHAnsi"/>
      <w:sz w:val="18"/>
      <w:szCs w:val="18"/>
    </w:rPr>
  </w:style>
  <w:style w:type="character" w:customStyle="1" w:styleId="af6">
    <w:name w:val="文档结构图 字符"/>
    <w:basedOn w:val="a0"/>
    <w:link w:val="af5"/>
    <w:uiPriority w:val="99"/>
    <w:semiHidden/>
    <w:rsid w:val="00D1797A"/>
    <w:rPr>
      <w:rFonts w:ascii="宋体" w:eastAsia="宋体"/>
      <w:sz w:val="18"/>
      <w:szCs w:val="18"/>
    </w:rPr>
  </w:style>
  <w:style w:type="paragraph" w:styleId="af7">
    <w:name w:val="Revision"/>
    <w:hidden/>
    <w:uiPriority w:val="99"/>
    <w:semiHidden/>
    <w:rsid w:val="00D1797A"/>
  </w:style>
  <w:style w:type="table" w:customStyle="1" w:styleId="13">
    <w:name w:val="网格型1"/>
    <w:basedOn w:val="a1"/>
    <w:next w:val="af1"/>
    <w:uiPriority w:val="59"/>
    <w:rsid w:val="00D179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a2"/>
    <w:uiPriority w:val="99"/>
    <w:semiHidden/>
    <w:unhideWhenUsed/>
    <w:rsid w:val="00D1797A"/>
  </w:style>
  <w:style w:type="character" w:customStyle="1" w:styleId="15">
    <w:name w:val="明显强调1"/>
    <w:basedOn w:val="a0"/>
    <w:uiPriority w:val="21"/>
    <w:qFormat/>
    <w:rsid w:val="00D1797A"/>
    <w:rPr>
      <w:b/>
      <w:bCs/>
      <w:i/>
      <w:iCs/>
      <w:color w:val="5B9BD5"/>
    </w:rPr>
  </w:style>
  <w:style w:type="table" w:customStyle="1" w:styleId="22">
    <w:name w:val="网格型2"/>
    <w:basedOn w:val="a1"/>
    <w:next w:val="af1"/>
    <w:uiPriority w:val="39"/>
    <w:rsid w:val="00D1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Intense Emphasis"/>
    <w:basedOn w:val="a0"/>
    <w:uiPriority w:val="21"/>
    <w:qFormat/>
    <w:rsid w:val="00D1797A"/>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35</Pages>
  <Words>2794</Words>
  <Characters>15928</Characters>
  <Application>Microsoft Office Word</Application>
  <DocSecurity>0</DocSecurity>
  <Lines>132</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wangjingjing@sdic.com.cn</dc:creator>
  <cp:keywords/>
  <dc:description/>
  <cp:lastModifiedBy>wangjingjing@sdic.com.cn</cp:lastModifiedBy>
  <cp:revision>2</cp:revision>
  <dcterms:created xsi:type="dcterms:W3CDTF">2019-04-26T02:05:00Z</dcterms:created>
  <dcterms:modified xsi:type="dcterms:W3CDTF">2019-06-28T03:08:00Z</dcterms:modified>
</cp:coreProperties>
</file>